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043D" w14:textId="77777777" w:rsidR="008116C3" w:rsidRDefault="008116C3">
      <w:pPr>
        <w:rPr>
          <w:sz w:val="26"/>
          <w:szCs w:val="26"/>
        </w:rPr>
      </w:pPr>
    </w:p>
    <w:p w14:paraId="222786E8" w14:textId="77777777" w:rsidR="008116C3" w:rsidRDefault="00000000">
      <w:pPr>
        <w:ind w:left="-990" w:right="600" w:hanging="360"/>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br/>
      </w:r>
    </w:p>
    <w:p w14:paraId="616F3797" w14:textId="77777777" w:rsidR="008116C3" w:rsidRDefault="00000000">
      <w:pPr>
        <w:ind w:left="-1008"/>
        <w:rPr>
          <w:b/>
        </w:rPr>
      </w:pPr>
      <w:bookmarkStart w:id="0" w:name="_heading=h.gjdgxs" w:colFirst="0" w:colLast="0"/>
      <w:bookmarkEnd w:id="0"/>
      <w:r>
        <w:rPr>
          <w:rFonts w:ascii="Calibri" w:eastAsia="Calibri" w:hAnsi="Calibri" w:cs="Calibri"/>
          <w:color w:val="222222"/>
          <w:sz w:val="22"/>
          <w:szCs w:val="22"/>
          <w:highlight w:val="white"/>
        </w:rPr>
        <w:tab/>
      </w:r>
      <w:r>
        <w:t xml:space="preserve">The Copper River Watershed Project is in search of a </w:t>
      </w:r>
      <w:r>
        <w:rPr>
          <w:b/>
        </w:rPr>
        <w:t>seasonal, Cordova-based Invasive Plant Technician.</w:t>
      </w:r>
    </w:p>
    <w:p w14:paraId="02B4765F" w14:textId="77777777" w:rsidR="008116C3" w:rsidRDefault="008116C3">
      <w:pPr>
        <w:ind w:left="-1008"/>
        <w:rPr>
          <w:b/>
        </w:rPr>
      </w:pPr>
    </w:p>
    <w:p w14:paraId="602DDE2C" w14:textId="77777777" w:rsidR="008116C3" w:rsidRDefault="00000000">
      <w:pPr>
        <w:ind w:left="-1008"/>
      </w:pPr>
      <w:r>
        <w:rPr>
          <w:b/>
        </w:rPr>
        <w:t>Hours:</w:t>
      </w:r>
      <w:r>
        <w:t xml:space="preserve"> 40/week, June-September (with possible extension)</w:t>
      </w:r>
    </w:p>
    <w:p w14:paraId="5AB118A6" w14:textId="77777777" w:rsidR="008116C3" w:rsidRDefault="00000000">
      <w:pPr>
        <w:ind w:left="-1008"/>
      </w:pPr>
      <w:r>
        <w:rPr>
          <w:b/>
        </w:rPr>
        <w:t>Salary:</w:t>
      </w:r>
      <w:r>
        <w:t xml:space="preserve"> $18-22/hour D.O.E. </w:t>
      </w:r>
    </w:p>
    <w:p w14:paraId="570B80E7" w14:textId="77777777" w:rsidR="008116C3" w:rsidRDefault="008116C3">
      <w:pPr>
        <w:ind w:left="-1008"/>
      </w:pPr>
    </w:p>
    <w:p w14:paraId="6F5D0DA2" w14:textId="77777777" w:rsidR="008116C3" w:rsidRDefault="00000000">
      <w:pPr>
        <w:ind w:left="-1008"/>
        <w:rPr>
          <w:b/>
        </w:rPr>
      </w:pPr>
      <w:r>
        <w:rPr>
          <w:b/>
        </w:rPr>
        <w:t>Organization and Program Description:</w:t>
      </w:r>
    </w:p>
    <w:p w14:paraId="5FE0F962" w14:textId="77777777" w:rsidR="008116C3" w:rsidRDefault="00000000">
      <w:pPr>
        <w:ind w:left="-1008"/>
      </w:pPr>
      <w:r>
        <w:t>The Copper River Watershed Project (CRWP) is an environmental non-profit located in Cordova, Alaska, with a mission of promoting a salmon-rich, intact watershed. For over 10 years CRWP has had an active Invasive Plant Program working to control and prevent the spread of invasive plants throughout the Copper River Watershed. Here in Cordova, this program primarily addresses terrestrial plants that threaten salmon and wildlife habitat on the Copper River Delta.</w:t>
      </w:r>
    </w:p>
    <w:p w14:paraId="54CC166B" w14:textId="77777777" w:rsidR="008116C3" w:rsidRDefault="008116C3">
      <w:pPr>
        <w:ind w:left="-1008"/>
      </w:pPr>
    </w:p>
    <w:p w14:paraId="3484DD57" w14:textId="77777777" w:rsidR="008116C3" w:rsidRDefault="00000000">
      <w:pPr>
        <w:ind w:left="-1008"/>
        <w:rPr>
          <w:b/>
        </w:rPr>
      </w:pPr>
      <w:r>
        <w:rPr>
          <w:b/>
        </w:rPr>
        <w:t>Position Summary:</w:t>
      </w:r>
    </w:p>
    <w:p w14:paraId="682C1D9B" w14:textId="1D82F2BE" w:rsidR="008116C3" w:rsidRDefault="00000000">
      <w:pPr>
        <w:ind w:left="-1008"/>
      </w:pPr>
      <w:r>
        <w:t xml:space="preserve">The Invasive Plant Technician position is a field heavy position running from </w:t>
      </w:r>
      <w:r>
        <w:rPr>
          <w:b/>
        </w:rPr>
        <w:t>June 1, 202</w:t>
      </w:r>
      <w:r w:rsidR="00666AFE">
        <w:rPr>
          <w:b/>
        </w:rPr>
        <w:t>3</w:t>
      </w:r>
      <w:r>
        <w:rPr>
          <w:b/>
        </w:rPr>
        <w:t xml:space="preserve"> through September 30</w:t>
      </w:r>
      <w:r>
        <w:rPr>
          <w:b/>
          <w:vertAlign w:val="superscript"/>
        </w:rPr>
        <w:t>th</w:t>
      </w:r>
      <w:r>
        <w:rPr>
          <w:b/>
        </w:rPr>
        <w:t>, 202</w:t>
      </w:r>
      <w:r w:rsidR="00666AFE">
        <w:rPr>
          <w:b/>
        </w:rPr>
        <w:t>3</w:t>
      </w:r>
      <w:r>
        <w:rPr>
          <w:b/>
        </w:rPr>
        <w:t xml:space="preserve"> </w:t>
      </w:r>
      <w:r>
        <w:t xml:space="preserve">(with the potential to extend). A </w:t>
      </w:r>
      <w:r>
        <w:rPr>
          <w:b/>
        </w:rPr>
        <w:t>personal vehicle is preferred</w:t>
      </w:r>
      <w:r>
        <w:t>, as the individual will be working alone at times and transporting tools to Cordova field locations. The employee will be reimbursed for mileage at the federal rate. Travel in a company vehicle will also occur when the shared vehicle is available</w:t>
      </w:r>
      <w:r>
        <w:rPr>
          <w:color w:val="000000"/>
        </w:rPr>
        <w:t>.</w:t>
      </w:r>
      <w:r>
        <w:t xml:space="preserve"> </w:t>
      </w:r>
      <w:r>
        <w:rPr>
          <w:color w:val="000000"/>
        </w:rPr>
        <w:t xml:space="preserve">The employee will be conducting surveys and implementing treatment for terrestrial invasive plants. On-the-job training will be provided for plant identification and survey methods. This technician will also help with invasive-species related education and outreach efforts. The employee will be expected to work independently at times, and work with up to 10 volunteers and partners at times. The Cordova-based Plant Technician position is a 40 hr./week position not eligible for holiday pay or overtime pay. </w:t>
      </w:r>
    </w:p>
    <w:p w14:paraId="7F78BCB0" w14:textId="77777777" w:rsidR="008116C3" w:rsidRDefault="008116C3">
      <w:pPr>
        <w:pBdr>
          <w:top w:val="nil"/>
          <w:left w:val="nil"/>
          <w:bottom w:val="nil"/>
          <w:right w:val="nil"/>
          <w:between w:val="nil"/>
        </w:pBdr>
        <w:ind w:left="-1008" w:firstLine="720"/>
      </w:pPr>
    </w:p>
    <w:p w14:paraId="55EBB608" w14:textId="77777777" w:rsidR="008116C3" w:rsidRDefault="008116C3">
      <w:pPr>
        <w:ind w:left="-1008"/>
      </w:pPr>
    </w:p>
    <w:p w14:paraId="4EB321C1" w14:textId="77777777" w:rsidR="008116C3" w:rsidRDefault="00000000">
      <w:pPr>
        <w:pBdr>
          <w:top w:val="nil"/>
          <w:left w:val="nil"/>
          <w:bottom w:val="nil"/>
          <w:right w:val="nil"/>
          <w:between w:val="nil"/>
        </w:pBdr>
        <w:ind w:left="-1008"/>
        <w:rPr>
          <w:color w:val="000000"/>
        </w:rPr>
      </w:pPr>
      <w:r>
        <w:rPr>
          <w:color w:val="000000"/>
        </w:rPr>
        <w:t xml:space="preserve">The technician will be expected to: </w:t>
      </w:r>
    </w:p>
    <w:p w14:paraId="4922C294" w14:textId="77777777" w:rsidR="008116C3" w:rsidRDefault="00000000">
      <w:pPr>
        <w:numPr>
          <w:ilvl w:val="0"/>
          <w:numId w:val="2"/>
        </w:numPr>
        <w:pBdr>
          <w:top w:val="nil"/>
          <w:left w:val="nil"/>
          <w:bottom w:val="nil"/>
          <w:right w:val="nil"/>
          <w:between w:val="nil"/>
        </w:pBdr>
        <w:rPr>
          <w:color w:val="000000"/>
        </w:rPr>
      </w:pPr>
      <w:r>
        <w:rPr>
          <w:color w:val="000000"/>
        </w:rPr>
        <w:t>Accurately track field data in Survey123</w:t>
      </w:r>
    </w:p>
    <w:p w14:paraId="558F7CF5" w14:textId="77777777" w:rsidR="008116C3" w:rsidRDefault="00000000">
      <w:pPr>
        <w:numPr>
          <w:ilvl w:val="0"/>
          <w:numId w:val="2"/>
        </w:numPr>
        <w:pBdr>
          <w:top w:val="nil"/>
          <w:left w:val="nil"/>
          <w:bottom w:val="nil"/>
          <w:right w:val="nil"/>
          <w:between w:val="nil"/>
        </w:pBdr>
        <w:rPr>
          <w:color w:val="000000"/>
        </w:rPr>
      </w:pPr>
      <w:r>
        <w:rPr>
          <w:color w:val="000000"/>
        </w:rPr>
        <w:t>Manually treat terrestrial invasive plants (</w:t>
      </w:r>
      <w:proofErr w:type="gramStart"/>
      <w:r>
        <w:rPr>
          <w:color w:val="000000"/>
        </w:rPr>
        <w:t>dead-head</w:t>
      </w:r>
      <w:proofErr w:type="gramEnd"/>
      <w:r>
        <w:rPr>
          <w:color w:val="000000"/>
        </w:rPr>
        <w:t>, pull, and mow)</w:t>
      </w:r>
    </w:p>
    <w:p w14:paraId="7CB9B0FF" w14:textId="77777777" w:rsidR="008116C3" w:rsidRDefault="00000000">
      <w:pPr>
        <w:numPr>
          <w:ilvl w:val="0"/>
          <w:numId w:val="2"/>
        </w:numPr>
        <w:pBdr>
          <w:top w:val="nil"/>
          <w:left w:val="nil"/>
          <w:bottom w:val="nil"/>
          <w:right w:val="nil"/>
          <w:between w:val="nil"/>
        </w:pBdr>
        <w:rPr>
          <w:color w:val="000000"/>
        </w:rPr>
      </w:pPr>
      <w:r>
        <w:rPr>
          <w:color w:val="000000"/>
        </w:rPr>
        <w:t xml:space="preserve">Assist with pre-season ordering of program </w:t>
      </w:r>
      <w:proofErr w:type="gramStart"/>
      <w:r>
        <w:rPr>
          <w:color w:val="000000"/>
        </w:rPr>
        <w:t>supplies</w:t>
      </w:r>
      <w:proofErr w:type="gramEnd"/>
    </w:p>
    <w:p w14:paraId="7AC81959" w14:textId="77777777" w:rsidR="008116C3" w:rsidRDefault="00000000">
      <w:pPr>
        <w:numPr>
          <w:ilvl w:val="0"/>
          <w:numId w:val="2"/>
        </w:numPr>
        <w:pBdr>
          <w:top w:val="nil"/>
          <w:left w:val="nil"/>
          <w:bottom w:val="nil"/>
          <w:right w:val="nil"/>
          <w:between w:val="nil"/>
        </w:pBdr>
        <w:rPr>
          <w:color w:val="000000"/>
        </w:rPr>
      </w:pPr>
      <w:r>
        <w:rPr>
          <w:color w:val="000000"/>
        </w:rPr>
        <w:t xml:space="preserve">Maintain and repair tools/field </w:t>
      </w:r>
      <w:proofErr w:type="gramStart"/>
      <w:r>
        <w:rPr>
          <w:color w:val="000000"/>
        </w:rPr>
        <w:t>equipment</w:t>
      </w:r>
      <w:proofErr w:type="gramEnd"/>
    </w:p>
    <w:p w14:paraId="69816F21" w14:textId="77777777" w:rsidR="008116C3" w:rsidRDefault="00000000">
      <w:pPr>
        <w:numPr>
          <w:ilvl w:val="0"/>
          <w:numId w:val="2"/>
        </w:numPr>
        <w:pBdr>
          <w:top w:val="nil"/>
          <w:left w:val="nil"/>
          <w:bottom w:val="nil"/>
          <w:right w:val="nil"/>
          <w:between w:val="nil"/>
        </w:pBdr>
        <w:rPr>
          <w:color w:val="000000"/>
        </w:rPr>
      </w:pPr>
      <w:r>
        <w:rPr>
          <w:color w:val="000000"/>
        </w:rPr>
        <w:t xml:space="preserve">Participate in community outreach </w:t>
      </w:r>
      <w:proofErr w:type="gramStart"/>
      <w:r>
        <w:rPr>
          <w:color w:val="000000"/>
        </w:rPr>
        <w:t>events</w:t>
      </w:r>
      <w:proofErr w:type="gramEnd"/>
    </w:p>
    <w:p w14:paraId="25913250" w14:textId="77777777" w:rsidR="008116C3" w:rsidRDefault="00000000">
      <w:pPr>
        <w:numPr>
          <w:ilvl w:val="0"/>
          <w:numId w:val="2"/>
        </w:numPr>
        <w:pBdr>
          <w:top w:val="nil"/>
          <w:left w:val="nil"/>
          <w:bottom w:val="nil"/>
          <w:right w:val="nil"/>
          <w:between w:val="nil"/>
        </w:pBdr>
        <w:rPr>
          <w:color w:val="000000"/>
        </w:rPr>
      </w:pPr>
      <w:r>
        <w:rPr>
          <w:color w:val="000000"/>
        </w:rPr>
        <w:t xml:space="preserve">Assist with other tasks as </w:t>
      </w:r>
      <w:proofErr w:type="gramStart"/>
      <w:r>
        <w:rPr>
          <w:color w:val="000000"/>
        </w:rPr>
        <w:t>assigned</w:t>
      </w:r>
      <w:proofErr w:type="gramEnd"/>
    </w:p>
    <w:p w14:paraId="4E43DB10" w14:textId="77777777" w:rsidR="008116C3" w:rsidRDefault="00000000">
      <w:pPr>
        <w:pBdr>
          <w:top w:val="nil"/>
          <w:left w:val="nil"/>
          <w:bottom w:val="nil"/>
          <w:right w:val="nil"/>
          <w:between w:val="nil"/>
        </w:pBdr>
        <w:ind w:left="-1008"/>
        <w:rPr>
          <w:color w:val="000000"/>
        </w:rPr>
      </w:pPr>
      <w:r>
        <w:t>Applicant should:</w:t>
      </w:r>
    </w:p>
    <w:p w14:paraId="1C37D0E7" w14:textId="77777777" w:rsidR="008116C3" w:rsidRDefault="00000000">
      <w:pPr>
        <w:numPr>
          <w:ilvl w:val="0"/>
          <w:numId w:val="1"/>
        </w:numPr>
        <w:pBdr>
          <w:top w:val="nil"/>
          <w:left w:val="nil"/>
          <w:bottom w:val="nil"/>
          <w:right w:val="nil"/>
          <w:between w:val="nil"/>
        </w:pBdr>
        <w:rPr>
          <w:color w:val="000000"/>
        </w:rPr>
      </w:pPr>
      <w:r>
        <w:rPr>
          <w:color w:val="000000"/>
        </w:rPr>
        <w:lastRenderedPageBreak/>
        <w:t xml:space="preserve">Be 18 years </w:t>
      </w:r>
      <w:proofErr w:type="gramStart"/>
      <w:r>
        <w:rPr>
          <w:color w:val="000000"/>
        </w:rPr>
        <w:t>old</w:t>
      </w:r>
      <w:proofErr w:type="gramEnd"/>
    </w:p>
    <w:p w14:paraId="2455EA76" w14:textId="77777777" w:rsidR="008116C3" w:rsidRDefault="00000000">
      <w:pPr>
        <w:numPr>
          <w:ilvl w:val="0"/>
          <w:numId w:val="1"/>
        </w:numPr>
        <w:pBdr>
          <w:top w:val="nil"/>
          <w:left w:val="nil"/>
          <w:bottom w:val="nil"/>
          <w:right w:val="nil"/>
          <w:between w:val="nil"/>
        </w:pBdr>
        <w:rPr>
          <w:color w:val="000000"/>
        </w:rPr>
      </w:pPr>
      <w:r>
        <w:rPr>
          <w:color w:val="000000"/>
        </w:rPr>
        <w:t xml:space="preserve">Have access to a reliable personal </w:t>
      </w:r>
      <w:proofErr w:type="gramStart"/>
      <w:r>
        <w:rPr>
          <w:color w:val="000000"/>
        </w:rPr>
        <w:t>vehicle</w:t>
      </w:r>
      <w:proofErr w:type="gramEnd"/>
    </w:p>
    <w:p w14:paraId="0F1081B8" w14:textId="77777777" w:rsidR="008116C3" w:rsidRDefault="00000000">
      <w:pPr>
        <w:numPr>
          <w:ilvl w:val="0"/>
          <w:numId w:val="1"/>
        </w:numPr>
        <w:pBdr>
          <w:top w:val="nil"/>
          <w:left w:val="nil"/>
          <w:bottom w:val="nil"/>
          <w:right w:val="nil"/>
          <w:between w:val="nil"/>
        </w:pBdr>
        <w:rPr>
          <w:color w:val="000000"/>
        </w:rPr>
      </w:pPr>
      <w:r>
        <w:rPr>
          <w:color w:val="000000"/>
        </w:rPr>
        <w:t xml:space="preserve">Demonstrate good communications skills and ability to interact with the </w:t>
      </w:r>
      <w:proofErr w:type="gramStart"/>
      <w:r>
        <w:rPr>
          <w:color w:val="000000"/>
        </w:rPr>
        <w:t>public</w:t>
      </w:r>
      <w:proofErr w:type="gramEnd"/>
    </w:p>
    <w:p w14:paraId="074D22F3" w14:textId="77777777" w:rsidR="008116C3" w:rsidRDefault="00000000">
      <w:pPr>
        <w:numPr>
          <w:ilvl w:val="0"/>
          <w:numId w:val="1"/>
        </w:numPr>
        <w:pBdr>
          <w:top w:val="nil"/>
          <w:left w:val="nil"/>
          <w:bottom w:val="nil"/>
          <w:right w:val="nil"/>
          <w:between w:val="nil"/>
        </w:pBdr>
        <w:rPr>
          <w:color w:val="000000"/>
        </w:rPr>
      </w:pPr>
      <w:r>
        <w:rPr>
          <w:color w:val="000000"/>
        </w:rPr>
        <w:t>Work independently</w:t>
      </w:r>
    </w:p>
    <w:p w14:paraId="3542731C" w14:textId="77777777" w:rsidR="008116C3" w:rsidRDefault="00000000">
      <w:pPr>
        <w:numPr>
          <w:ilvl w:val="0"/>
          <w:numId w:val="1"/>
        </w:numPr>
        <w:pBdr>
          <w:top w:val="nil"/>
          <w:left w:val="nil"/>
          <w:bottom w:val="nil"/>
          <w:right w:val="nil"/>
          <w:between w:val="nil"/>
        </w:pBdr>
        <w:rPr>
          <w:color w:val="000000"/>
        </w:rPr>
      </w:pPr>
      <w:r>
        <w:rPr>
          <w:color w:val="000000"/>
        </w:rPr>
        <w:t xml:space="preserve">Be willing to work outdoors through inclement weather and hike and work on uneven </w:t>
      </w:r>
      <w:proofErr w:type="gramStart"/>
      <w:r>
        <w:rPr>
          <w:color w:val="000000"/>
        </w:rPr>
        <w:t>ground</w:t>
      </w:r>
      <w:proofErr w:type="gramEnd"/>
    </w:p>
    <w:p w14:paraId="5146C0CD" w14:textId="77777777" w:rsidR="008116C3" w:rsidRDefault="00000000">
      <w:pPr>
        <w:numPr>
          <w:ilvl w:val="0"/>
          <w:numId w:val="1"/>
        </w:numPr>
        <w:pBdr>
          <w:top w:val="nil"/>
          <w:left w:val="nil"/>
          <w:bottom w:val="nil"/>
          <w:right w:val="nil"/>
          <w:between w:val="nil"/>
        </w:pBdr>
        <w:rPr>
          <w:color w:val="000000"/>
        </w:rPr>
      </w:pPr>
      <w:r>
        <w:rPr>
          <w:color w:val="000000"/>
        </w:rPr>
        <w:t>Preference for applicants with experience or relevant coursework in Environmental Science</w:t>
      </w:r>
    </w:p>
    <w:p w14:paraId="225F6B31" w14:textId="77777777" w:rsidR="008116C3" w:rsidRDefault="008116C3">
      <w:pPr>
        <w:ind w:left="-1008"/>
      </w:pPr>
    </w:p>
    <w:p w14:paraId="419FEDCC" w14:textId="77777777" w:rsidR="008116C3" w:rsidRDefault="008116C3"/>
    <w:p w14:paraId="2F729163" w14:textId="77777777" w:rsidR="008116C3" w:rsidRDefault="00000000">
      <w:pPr>
        <w:ind w:left="-1008"/>
      </w:pPr>
      <w:r>
        <w:t xml:space="preserve">Please provide a resume and 3 professional references to Chris </w:t>
      </w:r>
      <w:proofErr w:type="spellStart"/>
      <w:r>
        <w:t>Iannazzone</w:t>
      </w:r>
      <w:proofErr w:type="spellEnd"/>
      <w:r>
        <w:t xml:space="preserve"> by </w:t>
      </w:r>
      <w:r>
        <w:rPr>
          <w:b/>
        </w:rPr>
        <w:t>May 19</w:t>
      </w:r>
      <w:r>
        <w:rPr>
          <w:b/>
          <w:vertAlign w:val="superscript"/>
        </w:rPr>
        <w:t>th</w:t>
      </w:r>
      <w:r>
        <w:rPr>
          <w:b/>
        </w:rPr>
        <w:t>,</w:t>
      </w:r>
      <w:r>
        <w:rPr>
          <w:b/>
          <w:vertAlign w:val="superscript"/>
        </w:rPr>
        <w:t xml:space="preserve"> </w:t>
      </w:r>
      <w:r>
        <w:t xml:space="preserve">applications reviewed upon submission. Additionally, contact Chris </w:t>
      </w:r>
      <w:proofErr w:type="spellStart"/>
      <w:r>
        <w:t>Iannazzone</w:t>
      </w:r>
      <w:proofErr w:type="spellEnd"/>
      <w:r>
        <w:t xml:space="preserve"> with any questions.</w:t>
      </w:r>
    </w:p>
    <w:p w14:paraId="59405A7B" w14:textId="77777777" w:rsidR="008116C3" w:rsidRDefault="008116C3">
      <w:pPr>
        <w:ind w:left="-1008"/>
      </w:pPr>
    </w:p>
    <w:p w14:paraId="14DC0085" w14:textId="77777777" w:rsidR="008116C3" w:rsidRDefault="00000000">
      <w:pPr>
        <w:ind w:left="-1008"/>
      </w:pPr>
      <w:r>
        <w:t xml:space="preserve">Chris </w:t>
      </w:r>
      <w:proofErr w:type="spellStart"/>
      <w:r>
        <w:t>Iannazzone</w:t>
      </w:r>
      <w:proofErr w:type="spellEnd"/>
      <w:r>
        <w:tab/>
      </w:r>
      <w:r>
        <w:tab/>
      </w:r>
      <w:r>
        <w:tab/>
      </w:r>
      <w:r>
        <w:tab/>
      </w:r>
      <w:r>
        <w:tab/>
      </w:r>
    </w:p>
    <w:p w14:paraId="570CAE01" w14:textId="77777777" w:rsidR="008116C3" w:rsidRDefault="00000000">
      <w:pPr>
        <w:ind w:left="-1008"/>
      </w:pPr>
      <w:r>
        <w:t>Watershed Stewardship Program Manager</w:t>
      </w:r>
      <w:r>
        <w:tab/>
      </w:r>
      <w:r>
        <w:tab/>
      </w:r>
    </w:p>
    <w:p w14:paraId="1C7C4557" w14:textId="77777777" w:rsidR="008116C3" w:rsidRDefault="00000000">
      <w:pPr>
        <w:ind w:left="-1008"/>
      </w:pPr>
      <w:hyperlink r:id="rId8">
        <w:r>
          <w:rPr>
            <w:color w:val="0000FF"/>
            <w:u w:val="single"/>
          </w:rPr>
          <w:t>stewardship@copperriver.org</w:t>
        </w:r>
      </w:hyperlink>
    </w:p>
    <w:p w14:paraId="667CE070" w14:textId="77777777" w:rsidR="008116C3" w:rsidRDefault="00000000">
      <w:pPr>
        <w:ind w:left="-1008"/>
      </w:pPr>
      <w:r>
        <w:t>907-424-3334</w:t>
      </w:r>
    </w:p>
    <w:sectPr w:rsidR="008116C3">
      <w:headerReference w:type="even" r:id="rId9"/>
      <w:headerReference w:type="default" r:id="rId10"/>
      <w:footerReference w:type="even" r:id="rId11"/>
      <w:footerReference w:type="default" r:id="rId12"/>
      <w:headerReference w:type="first" r:id="rId13"/>
      <w:footerReference w:type="first" r:id="rId14"/>
      <w:pgSz w:w="12240" w:h="15840"/>
      <w:pgMar w:top="2304" w:right="1440" w:bottom="2160" w:left="226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19BA" w14:textId="77777777" w:rsidR="0059792E" w:rsidRDefault="0059792E">
      <w:r>
        <w:separator/>
      </w:r>
    </w:p>
  </w:endnote>
  <w:endnote w:type="continuationSeparator" w:id="0">
    <w:p w14:paraId="3E2965D4" w14:textId="77777777" w:rsidR="0059792E" w:rsidRDefault="0059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12CD" w14:textId="77777777" w:rsidR="008116C3" w:rsidRDefault="008116C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750E" w14:textId="77777777" w:rsidR="008116C3" w:rsidRDefault="008116C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49F9" w14:textId="77777777" w:rsidR="008116C3" w:rsidRDefault="008116C3">
    <w:pPr>
      <w:pBdr>
        <w:top w:val="nil"/>
        <w:left w:val="nil"/>
        <w:bottom w:val="nil"/>
        <w:right w:val="nil"/>
        <w:between w:val="nil"/>
      </w:pBdr>
      <w:tabs>
        <w:tab w:val="center" w:pos="4320"/>
        <w:tab w:val="right" w:pos="8640"/>
      </w:tabs>
      <w:rPr>
        <w:color w:val="000000"/>
      </w:rPr>
    </w:pPr>
  </w:p>
  <w:tbl>
    <w:tblPr>
      <w:tblStyle w:val="a0"/>
      <w:tblW w:w="7830"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2160"/>
      <w:gridCol w:w="2160"/>
      <w:gridCol w:w="1975"/>
      <w:gridCol w:w="1535"/>
    </w:tblGrid>
    <w:tr w:rsidR="008116C3" w14:paraId="09B243E9" w14:textId="77777777">
      <w:trPr>
        <w:trHeight w:val="144"/>
      </w:trPr>
      <w:tc>
        <w:tcPr>
          <w:tcW w:w="2160" w:type="dxa"/>
        </w:tcPr>
        <w:p w14:paraId="3D79C699" w14:textId="77777777" w:rsidR="008116C3" w:rsidRDefault="00000000">
          <w:pPr>
            <w:rPr>
              <w:i/>
              <w:sz w:val="14"/>
              <w:szCs w:val="14"/>
            </w:rPr>
          </w:pPr>
          <w:r>
            <w:rPr>
              <w:i/>
              <w:sz w:val="14"/>
              <w:szCs w:val="14"/>
            </w:rPr>
            <w:t>Robin Mayo, President, Kenny Lake</w:t>
          </w:r>
        </w:p>
      </w:tc>
      <w:tc>
        <w:tcPr>
          <w:tcW w:w="2160" w:type="dxa"/>
        </w:tcPr>
        <w:p w14:paraId="03C4C037" w14:textId="77777777" w:rsidR="008116C3" w:rsidRDefault="00000000">
          <w:pPr>
            <w:rPr>
              <w:i/>
              <w:sz w:val="14"/>
              <w:szCs w:val="14"/>
            </w:rPr>
          </w:pPr>
          <w:r>
            <w:rPr>
              <w:i/>
              <w:sz w:val="14"/>
              <w:szCs w:val="14"/>
            </w:rPr>
            <w:t xml:space="preserve">Nik </w:t>
          </w:r>
          <w:proofErr w:type="spellStart"/>
          <w:r>
            <w:rPr>
              <w:i/>
              <w:sz w:val="14"/>
              <w:szCs w:val="14"/>
            </w:rPr>
            <w:t>Merlino</w:t>
          </w:r>
          <w:proofErr w:type="spellEnd"/>
          <w:r>
            <w:rPr>
              <w:i/>
              <w:sz w:val="14"/>
              <w:szCs w:val="14"/>
            </w:rPr>
            <w:t>, Secretary, McCarthy</w:t>
          </w:r>
        </w:p>
      </w:tc>
      <w:tc>
        <w:tcPr>
          <w:tcW w:w="1975" w:type="dxa"/>
        </w:tcPr>
        <w:p w14:paraId="2E0EAF49" w14:textId="77777777" w:rsidR="008116C3" w:rsidRDefault="00000000">
          <w:pPr>
            <w:rPr>
              <w:i/>
              <w:sz w:val="14"/>
              <w:szCs w:val="14"/>
            </w:rPr>
          </w:pPr>
          <w:r>
            <w:rPr>
              <w:i/>
              <w:sz w:val="14"/>
              <w:szCs w:val="14"/>
            </w:rPr>
            <w:t xml:space="preserve">Amanda Wiese, Cordova      Jackie </w:t>
          </w:r>
        </w:p>
      </w:tc>
      <w:tc>
        <w:tcPr>
          <w:tcW w:w="1535" w:type="dxa"/>
        </w:tcPr>
        <w:p w14:paraId="04674AEE" w14:textId="77777777" w:rsidR="008116C3" w:rsidRDefault="00000000">
          <w:pPr>
            <w:rPr>
              <w:i/>
              <w:sz w:val="14"/>
              <w:szCs w:val="14"/>
            </w:rPr>
          </w:pPr>
          <w:r>
            <w:rPr>
              <w:i/>
              <w:sz w:val="14"/>
              <w:szCs w:val="14"/>
            </w:rPr>
            <w:t xml:space="preserve"> McMahan, </w:t>
          </w:r>
          <w:proofErr w:type="spellStart"/>
          <w:r>
            <w:rPr>
              <w:i/>
              <w:sz w:val="14"/>
              <w:szCs w:val="14"/>
            </w:rPr>
            <w:t>Gakona</w:t>
          </w:r>
          <w:proofErr w:type="spellEnd"/>
        </w:p>
      </w:tc>
    </w:tr>
    <w:tr w:rsidR="008116C3" w14:paraId="20A1403C" w14:textId="77777777">
      <w:trPr>
        <w:trHeight w:val="144"/>
      </w:trPr>
      <w:tc>
        <w:tcPr>
          <w:tcW w:w="2160" w:type="dxa"/>
        </w:tcPr>
        <w:p w14:paraId="16E40502" w14:textId="77777777" w:rsidR="008116C3" w:rsidRDefault="00000000">
          <w:pPr>
            <w:rPr>
              <w:i/>
              <w:sz w:val="14"/>
              <w:szCs w:val="14"/>
            </w:rPr>
          </w:pPr>
          <w:r>
            <w:rPr>
              <w:i/>
              <w:sz w:val="14"/>
              <w:szCs w:val="14"/>
            </w:rPr>
            <w:t>Pete Mickelson, Vice Pres., Cordova</w:t>
          </w:r>
        </w:p>
      </w:tc>
      <w:tc>
        <w:tcPr>
          <w:tcW w:w="2160" w:type="dxa"/>
        </w:tcPr>
        <w:p w14:paraId="44A0DC84" w14:textId="77777777" w:rsidR="008116C3" w:rsidRDefault="00000000">
          <w:pPr>
            <w:rPr>
              <w:i/>
              <w:sz w:val="14"/>
              <w:szCs w:val="14"/>
            </w:rPr>
          </w:pPr>
          <w:r>
            <w:rPr>
              <w:i/>
              <w:sz w:val="14"/>
              <w:szCs w:val="14"/>
            </w:rPr>
            <w:t>Kendra Harder, Copper Center</w:t>
          </w:r>
        </w:p>
      </w:tc>
      <w:tc>
        <w:tcPr>
          <w:tcW w:w="1975" w:type="dxa"/>
        </w:tcPr>
        <w:p w14:paraId="6A389608" w14:textId="77777777" w:rsidR="008116C3" w:rsidRDefault="00000000">
          <w:pPr>
            <w:rPr>
              <w:i/>
              <w:sz w:val="14"/>
              <w:szCs w:val="14"/>
            </w:rPr>
          </w:pPr>
          <w:r>
            <w:rPr>
              <w:i/>
              <w:sz w:val="14"/>
              <w:szCs w:val="14"/>
            </w:rPr>
            <w:t>Matt Piche, Cordova</w:t>
          </w:r>
        </w:p>
      </w:tc>
      <w:tc>
        <w:tcPr>
          <w:tcW w:w="1535" w:type="dxa"/>
        </w:tcPr>
        <w:p w14:paraId="17E0A832" w14:textId="77777777" w:rsidR="008116C3" w:rsidRDefault="008116C3">
          <w:pPr>
            <w:rPr>
              <w:sz w:val="14"/>
              <w:szCs w:val="14"/>
            </w:rPr>
          </w:pPr>
        </w:p>
      </w:tc>
    </w:tr>
    <w:tr w:rsidR="008116C3" w14:paraId="7F8A204D" w14:textId="77777777">
      <w:trPr>
        <w:trHeight w:val="144"/>
      </w:trPr>
      <w:tc>
        <w:tcPr>
          <w:tcW w:w="2160" w:type="dxa"/>
        </w:tcPr>
        <w:p w14:paraId="652A0EDE" w14:textId="77777777" w:rsidR="008116C3" w:rsidRDefault="008116C3">
          <w:pPr>
            <w:rPr>
              <w:sz w:val="14"/>
              <w:szCs w:val="14"/>
            </w:rPr>
          </w:pPr>
        </w:p>
      </w:tc>
      <w:tc>
        <w:tcPr>
          <w:tcW w:w="2160" w:type="dxa"/>
        </w:tcPr>
        <w:p w14:paraId="19894905" w14:textId="77777777" w:rsidR="008116C3" w:rsidRDefault="008116C3">
          <w:pPr>
            <w:rPr>
              <w:sz w:val="14"/>
              <w:szCs w:val="14"/>
            </w:rPr>
          </w:pPr>
        </w:p>
      </w:tc>
      <w:tc>
        <w:tcPr>
          <w:tcW w:w="1975" w:type="dxa"/>
        </w:tcPr>
        <w:p w14:paraId="42C30DA6" w14:textId="77777777" w:rsidR="008116C3" w:rsidRDefault="008116C3">
          <w:pPr>
            <w:rPr>
              <w:i/>
              <w:sz w:val="14"/>
              <w:szCs w:val="14"/>
            </w:rPr>
          </w:pPr>
        </w:p>
      </w:tc>
      <w:tc>
        <w:tcPr>
          <w:tcW w:w="1535" w:type="dxa"/>
        </w:tcPr>
        <w:p w14:paraId="4FEF620F" w14:textId="77777777" w:rsidR="008116C3" w:rsidRDefault="008116C3">
          <w:pPr>
            <w:rPr>
              <w:sz w:val="14"/>
              <w:szCs w:val="14"/>
            </w:rPr>
          </w:pPr>
        </w:p>
        <w:tbl>
          <w:tblPr>
            <w:tblStyle w:val="a1"/>
            <w:tblW w:w="8246" w:type="dxa"/>
            <w:tblBorders>
              <w:top w:val="nil"/>
              <w:left w:val="nil"/>
              <w:bottom w:val="nil"/>
              <w:right w:val="nil"/>
              <w:insideH w:val="nil"/>
              <w:insideV w:val="nil"/>
            </w:tblBorders>
            <w:tblLayout w:type="fixed"/>
            <w:tblLook w:val="0400" w:firstRow="0" w:lastRow="0" w:firstColumn="0" w:lastColumn="0" w:noHBand="0" w:noVBand="1"/>
          </w:tblPr>
          <w:tblGrid>
            <w:gridCol w:w="2275"/>
            <w:gridCol w:w="2275"/>
            <w:gridCol w:w="1985"/>
            <w:gridCol w:w="1711"/>
          </w:tblGrid>
          <w:tr w:rsidR="008116C3" w14:paraId="63AB2397" w14:textId="77777777">
            <w:trPr>
              <w:trHeight w:val="146"/>
            </w:trPr>
            <w:tc>
              <w:tcPr>
                <w:tcW w:w="2275" w:type="dxa"/>
              </w:tcPr>
              <w:p w14:paraId="2D91C19A" w14:textId="77777777" w:rsidR="008116C3" w:rsidRDefault="00000000">
                <w:pPr>
                  <w:rPr>
                    <w:i/>
                    <w:sz w:val="14"/>
                    <w:szCs w:val="14"/>
                  </w:rPr>
                </w:pPr>
                <w:r>
                  <w:rPr>
                    <w:i/>
                    <w:sz w:val="14"/>
                    <w:szCs w:val="14"/>
                  </w:rPr>
                  <w:t>Matt Piche, Board Chair, Cordova</w:t>
                </w:r>
              </w:p>
            </w:tc>
            <w:tc>
              <w:tcPr>
                <w:tcW w:w="2275" w:type="dxa"/>
              </w:tcPr>
              <w:p w14:paraId="4BBCF6DA" w14:textId="77777777" w:rsidR="008116C3" w:rsidRDefault="00000000">
                <w:pPr>
                  <w:rPr>
                    <w:i/>
                    <w:sz w:val="14"/>
                    <w:szCs w:val="14"/>
                  </w:rPr>
                </w:pPr>
                <w:proofErr w:type="spellStart"/>
                <w:r>
                  <w:rPr>
                    <w:i/>
                    <w:sz w:val="14"/>
                    <w:szCs w:val="14"/>
                  </w:rPr>
                  <w:t>Lishaw</w:t>
                </w:r>
                <w:proofErr w:type="spellEnd"/>
                <w:r>
                  <w:rPr>
                    <w:i/>
                    <w:sz w:val="14"/>
                    <w:szCs w:val="14"/>
                  </w:rPr>
                  <w:t xml:space="preserve"> Lincoln, Secretary, Cordova</w:t>
                </w:r>
              </w:p>
            </w:tc>
            <w:tc>
              <w:tcPr>
                <w:tcW w:w="1985" w:type="dxa"/>
              </w:tcPr>
              <w:p w14:paraId="2B56F518" w14:textId="77777777" w:rsidR="008116C3" w:rsidRDefault="00000000">
                <w:pPr>
                  <w:rPr>
                    <w:i/>
                    <w:sz w:val="14"/>
                    <w:szCs w:val="14"/>
                  </w:rPr>
                </w:pPr>
                <w:r>
                  <w:rPr>
                    <w:i/>
                    <w:sz w:val="14"/>
                    <w:szCs w:val="14"/>
                  </w:rPr>
                  <w:t xml:space="preserve">     Tenley Nelson, </w:t>
                </w:r>
                <w:proofErr w:type="spellStart"/>
                <w:r>
                  <w:rPr>
                    <w:i/>
                    <w:sz w:val="14"/>
                    <w:szCs w:val="14"/>
                  </w:rPr>
                  <w:t>Strelna</w:t>
                </w:r>
                <w:proofErr w:type="spellEnd"/>
              </w:p>
            </w:tc>
            <w:tc>
              <w:tcPr>
                <w:tcW w:w="1711" w:type="dxa"/>
              </w:tcPr>
              <w:p w14:paraId="420562C6" w14:textId="77777777" w:rsidR="008116C3" w:rsidRDefault="00000000">
                <w:pPr>
                  <w:rPr>
                    <w:i/>
                    <w:sz w:val="14"/>
                    <w:szCs w:val="14"/>
                  </w:rPr>
                </w:pPr>
                <w:r>
                  <w:rPr>
                    <w:i/>
                    <w:sz w:val="14"/>
                    <w:szCs w:val="14"/>
                  </w:rPr>
                  <w:t xml:space="preserve"> Kate Wilson, Copper Center</w:t>
                </w:r>
              </w:p>
            </w:tc>
          </w:tr>
          <w:tr w:rsidR="008116C3" w14:paraId="57653E7B" w14:textId="77777777">
            <w:trPr>
              <w:trHeight w:val="146"/>
            </w:trPr>
            <w:tc>
              <w:tcPr>
                <w:tcW w:w="2275" w:type="dxa"/>
              </w:tcPr>
              <w:p w14:paraId="378133A5" w14:textId="77777777" w:rsidR="008116C3" w:rsidRDefault="00000000">
                <w:pPr>
                  <w:rPr>
                    <w:i/>
                    <w:sz w:val="14"/>
                    <w:szCs w:val="14"/>
                  </w:rPr>
                </w:pPr>
                <w:r>
                  <w:rPr>
                    <w:i/>
                    <w:sz w:val="14"/>
                    <w:szCs w:val="14"/>
                  </w:rPr>
                  <w:t>Pete Mickelson, Vice Pres., Cordova</w:t>
                </w:r>
              </w:p>
            </w:tc>
            <w:tc>
              <w:tcPr>
                <w:tcW w:w="2275" w:type="dxa"/>
              </w:tcPr>
              <w:p w14:paraId="72A707F8" w14:textId="77777777" w:rsidR="008116C3" w:rsidRDefault="00000000">
                <w:pPr>
                  <w:rPr>
                    <w:i/>
                    <w:sz w:val="14"/>
                    <w:szCs w:val="14"/>
                  </w:rPr>
                </w:pPr>
                <w:r>
                  <w:rPr>
                    <w:i/>
                    <w:sz w:val="14"/>
                    <w:szCs w:val="14"/>
                  </w:rPr>
                  <w:t>Caitlin McKinstry, Treasurer, Cordova</w:t>
                </w:r>
              </w:p>
            </w:tc>
            <w:tc>
              <w:tcPr>
                <w:tcW w:w="1985" w:type="dxa"/>
              </w:tcPr>
              <w:p w14:paraId="0CE9BCCB" w14:textId="77777777" w:rsidR="008116C3" w:rsidRDefault="00000000">
                <w:pPr>
                  <w:rPr>
                    <w:i/>
                    <w:sz w:val="14"/>
                    <w:szCs w:val="14"/>
                  </w:rPr>
                </w:pPr>
                <w:r>
                  <w:rPr>
                    <w:i/>
                    <w:sz w:val="14"/>
                    <w:szCs w:val="14"/>
                  </w:rPr>
                  <w:t xml:space="preserve">   Sunshine </w:t>
                </w:r>
                <w:proofErr w:type="spellStart"/>
                <w:r>
                  <w:rPr>
                    <w:i/>
                    <w:sz w:val="14"/>
                    <w:szCs w:val="14"/>
                  </w:rPr>
                  <w:t>Meitzner</w:t>
                </w:r>
                <w:proofErr w:type="spellEnd"/>
                <w:r>
                  <w:rPr>
                    <w:i/>
                    <w:sz w:val="14"/>
                    <w:szCs w:val="14"/>
                  </w:rPr>
                  <w:t>, McCarthy</w:t>
                </w:r>
              </w:p>
            </w:tc>
            <w:tc>
              <w:tcPr>
                <w:tcW w:w="1711" w:type="dxa"/>
              </w:tcPr>
              <w:p w14:paraId="7DFC696C" w14:textId="77777777" w:rsidR="008116C3" w:rsidRDefault="00000000">
                <w:pPr>
                  <w:rPr>
                    <w:i/>
                    <w:sz w:val="14"/>
                    <w:szCs w:val="14"/>
                  </w:rPr>
                </w:pPr>
                <w:r>
                  <w:rPr>
                    <w:i/>
                    <w:sz w:val="14"/>
                    <w:szCs w:val="14"/>
                  </w:rPr>
                  <w:t xml:space="preserve"> Dave </w:t>
                </w:r>
                <w:proofErr w:type="spellStart"/>
                <w:r>
                  <w:rPr>
                    <w:i/>
                    <w:sz w:val="14"/>
                    <w:szCs w:val="14"/>
                  </w:rPr>
                  <w:t>Saiget</w:t>
                </w:r>
                <w:proofErr w:type="spellEnd"/>
                <w:r>
                  <w:rPr>
                    <w:i/>
                    <w:sz w:val="14"/>
                    <w:szCs w:val="14"/>
                  </w:rPr>
                  <w:t>, Cordova</w:t>
                </w:r>
              </w:p>
            </w:tc>
          </w:tr>
          <w:tr w:rsidR="008116C3" w14:paraId="34847BD8" w14:textId="77777777">
            <w:trPr>
              <w:trHeight w:val="146"/>
            </w:trPr>
            <w:tc>
              <w:tcPr>
                <w:tcW w:w="2275" w:type="dxa"/>
              </w:tcPr>
              <w:p w14:paraId="621AE466" w14:textId="77777777" w:rsidR="008116C3" w:rsidRDefault="008116C3">
                <w:pPr>
                  <w:rPr>
                    <w:sz w:val="14"/>
                    <w:szCs w:val="14"/>
                  </w:rPr>
                </w:pPr>
              </w:p>
            </w:tc>
            <w:tc>
              <w:tcPr>
                <w:tcW w:w="2275" w:type="dxa"/>
              </w:tcPr>
              <w:p w14:paraId="3CB91697" w14:textId="77777777" w:rsidR="008116C3" w:rsidRDefault="008116C3">
                <w:pPr>
                  <w:rPr>
                    <w:sz w:val="14"/>
                    <w:szCs w:val="14"/>
                  </w:rPr>
                </w:pPr>
              </w:p>
            </w:tc>
            <w:tc>
              <w:tcPr>
                <w:tcW w:w="1985" w:type="dxa"/>
              </w:tcPr>
              <w:p w14:paraId="23A46A29" w14:textId="77777777" w:rsidR="008116C3" w:rsidRDefault="008116C3">
                <w:pPr>
                  <w:rPr>
                    <w:i/>
                    <w:sz w:val="14"/>
                    <w:szCs w:val="14"/>
                  </w:rPr>
                </w:pPr>
              </w:p>
            </w:tc>
            <w:tc>
              <w:tcPr>
                <w:tcW w:w="1711" w:type="dxa"/>
              </w:tcPr>
              <w:p w14:paraId="75896F6C" w14:textId="77777777" w:rsidR="008116C3" w:rsidRDefault="008116C3">
                <w:pPr>
                  <w:rPr>
                    <w:sz w:val="14"/>
                    <w:szCs w:val="14"/>
                  </w:rPr>
                </w:pPr>
              </w:p>
            </w:tc>
          </w:tr>
        </w:tbl>
        <w:p w14:paraId="598FDFD0" w14:textId="77777777" w:rsidR="008116C3" w:rsidRDefault="008116C3">
          <w:pPr>
            <w:rPr>
              <w:sz w:val="14"/>
              <w:szCs w:val="14"/>
            </w:rPr>
          </w:pPr>
        </w:p>
      </w:tc>
    </w:tr>
    <w:tr w:rsidR="008116C3" w14:paraId="627C4442" w14:textId="77777777">
      <w:trPr>
        <w:gridAfter w:val="1"/>
        <w:wAfter w:w="1535" w:type="dxa"/>
        <w:trHeight w:val="115"/>
      </w:trPr>
      <w:tc>
        <w:tcPr>
          <w:tcW w:w="2160" w:type="dxa"/>
        </w:tcPr>
        <w:p w14:paraId="71061FD5" w14:textId="77777777" w:rsidR="008116C3" w:rsidRDefault="008116C3">
          <w:pPr>
            <w:rPr>
              <w:i/>
              <w:sz w:val="14"/>
              <w:szCs w:val="14"/>
            </w:rPr>
          </w:pPr>
        </w:p>
      </w:tc>
      <w:tc>
        <w:tcPr>
          <w:tcW w:w="2160" w:type="dxa"/>
        </w:tcPr>
        <w:p w14:paraId="130023F2" w14:textId="77777777" w:rsidR="008116C3" w:rsidRDefault="008116C3">
          <w:pPr>
            <w:rPr>
              <w:sz w:val="14"/>
              <w:szCs w:val="14"/>
            </w:rPr>
          </w:pPr>
        </w:p>
      </w:tc>
      <w:tc>
        <w:tcPr>
          <w:tcW w:w="1975" w:type="dxa"/>
        </w:tcPr>
        <w:p w14:paraId="076FAE3E" w14:textId="77777777" w:rsidR="008116C3" w:rsidRDefault="008116C3">
          <w:pPr>
            <w:rPr>
              <w:sz w:val="14"/>
              <w:szCs w:val="14"/>
            </w:rPr>
          </w:pPr>
        </w:p>
      </w:tc>
    </w:tr>
  </w:tbl>
  <w:p w14:paraId="5453799B" w14:textId="77777777" w:rsidR="008116C3" w:rsidRDefault="00000000">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9264" behindDoc="0" locked="0" layoutInCell="1" hidden="0" allowOverlap="1" wp14:anchorId="0CCAFDC4" wp14:editId="627605DE">
              <wp:simplePos x="0" y="0"/>
              <wp:positionH relativeFrom="column">
                <wp:posOffset>-1530348</wp:posOffset>
              </wp:positionH>
              <wp:positionV relativeFrom="paragraph">
                <wp:posOffset>-577213</wp:posOffset>
              </wp:positionV>
              <wp:extent cx="8001000" cy="1257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001000" cy="1257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80FB193" w14:textId="77777777" w:rsidR="005E6F9A" w:rsidRDefault="00000000">
                          <w:r>
                            <w:rPr>
                              <w:noProof/>
                            </w:rPr>
                            <w:drawing>
                              <wp:inline distT="0" distB="0" distL="0" distR="0" wp14:anchorId="620CE075" wp14:editId="230BC09F">
                                <wp:extent cx="7772400" cy="124937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rotWithShape="1">
                                        <a:blip r:embed="rId1"/>
                                        <a:srcRect l="1553" t="5399" r="1847" b="1366"/>
                                        <a:stretch/>
                                      </pic:blipFill>
                                      <pic:spPr bwMode="auto">
                                        <a:xfrm>
                                          <a:off x="0" y="0"/>
                                          <a:ext cx="7772400" cy="1249371"/>
                                        </a:xfrm>
                                        <a:prstGeom prst="rect">
                                          <a:avLst/>
                                        </a:prstGeom>
                                        <a:ln>
                                          <a:noFill/>
                                        </a:ln>
                                        <a:extLst>
                                          <a:ext uri="{53640926-AAD7-44d8-BBD7-CCE9431645EC}"/>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CAFDC4" id="_x0000_t202" coordsize="21600,21600" o:spt="202" path="m,l,21600r21600,l21600,xe">
              <v:stroke joinstyle="miter"/>
              <v:path gradientshapeok="t" o:connecttype="rect"/>
            </v:shapetype>
            <v:shape id="Text Box 12" o:spid="_x0000_s1027" type="#_x0000_t202" style="position:absolute;margin-left:-120.5pt;margin-top:-45.45pt;width:630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" filled="f" stroked="f">
              <v:textbox>
                <w:txbxContent>
                  <w:p w14:paraId="480FB193" w14:textId="77777777" w:rsidR="005E6F9A" w:rsidRDefault="00000000">
                    <w:r>
                      <w:rPr>
                        <w:noProof/>
                      </w:rPr>
                      <w:drawing>
                        <wp:inline distT="0" distB="0" distL="0" distR="0" wp14:anchorId="620CE075" wp14:editId="230BC09F">
                          <wp:extent cx="7772400" cy="124937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rotWithShape="1">
                                  <a:blip r:embed="rId1"/>
                                  <a:srcRect l="1553" t="5399" r="1847" b="1366"/>
                                  <a:stretch/>
                                </pic:blipFill>
                                <pic:spPr bwMode="auto">
                                  <a:xfrm>
                                    <a:off x="0" y="0"/>
                                    <a:ext cx="7772400" cy="1249371"/>
                                  </a:xfrm>
                                  <a:prstGeom prst="rect">
                                    <a:avLst/>
                                  </a:prstGeom>
                                  <a:ln>
                                    <a:noFill/>
                                  </a:ln>
                                  <a:extLst>
                                    <a:ext uri="{53640926-AAD7-44d8-BBD7-CCE9431645EC}"/>
                                  </a:extLst>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7117" w14:textId="77777777" w:rsidR="0059792E" w:rsidRDefault="0059792E">
      <w:r>
        <w:separator/>
      </w:r>
    </w:p>
  </w:footnote>
  <w:footnote w:type="continuationSeparator" w:id="0">
    <w:p w14:paraId="6FEFEC39" w14:textId="77777777" w:rsidR="0059792E" w:rsidRDefault="0059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1D68" w14:textId="77777777" w:rsidR="008116C3" w:rsidRDefault="008116C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666A" w14:textId="77777777" w:rsidR="008116C3" w:rsidRDefault="008116C3">
    <w:pPr>
      <w:pBdr>
        <w:top w:val="nil"/>
        <w:left w:val="nil"/>
        <w:bottom w:val="nil"/>
        <w:right w:val="nil"/>
        <w:between w:val="nil"/>
      </w:pBdr>
      <w:tabs>
        <w:tab w:val="center" w:pos="4320"/>
        <w:tab w:val="right" w:pos="8640"/>
      </w:tabs>
      <w:ind w:left="-16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EE0C" w14:textId="77777777" w:rsidR="008116C3" w:rsidRDefault="00000000">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1EFD51C6" wp14:editId="7736CFB3">
              <wp:simplePos x="0" y="0"/>
              <wp:positionH relativeFrom="column">
                <wp:posOffset>-1028698</wp:posOffset>
              </wp:positionH>
              <wp:positionV relativeFrom="paragraph">
                <wp:posOffset>-114297</wp:posOffset>
              </wp:positionV>
              <wp:extent cx="4457700" cy="1143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57700" cy="1143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4CC024B" w14:textId="77777777" w:rsidR="005E6F9A" w:rsidRDefault="00000000" w:rsidP="008036A0">
                          <w:r>
                            <w:rPr>
                              <w:noProof/>
                            </w:rPr>
                            <w:drawing>
                              <wp:inline distT="0" distB="0" distL="0" distR="0" wp14:anchorId="73F9DD74" wp14:editId="53B1AB7E">
                                <wp:extent cx="3319272" cy="932136"/>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319272" cy="932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FD51C6" id="_x0000_t202" coordsize="21600,21600" o:spt="202" path="m,l,21600r21600,l21600,xe">
              <v:stroke joinstyle="miter"/>
              <v:path gradientshapeok="t" o:connecttype="rect"/>
            </v:shapetype>
            <v:shape id="Text Box 11" o:spid="_x0000_s1026" type="#_x0000_t202" style="position:absolute;margin-left:-81pt;margin-top:-9pt;width:351pt;height:9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" filled="f" stroked="f">
              <v:textbox>
                <w:txbxContent>
                  <w:p w14:paraId="64CC024B" w14:textId="77777777" w:rsidR="005E6F9A" w:rsidRDefault="00000000" w:rsidP="008036A0">
                    <w:r>
                      <w:rPr>
                        <w:noProof/>
                      </w:rPr>
                      <w:drawing>
                        <wp:inline distT="0" distB="0" distL="0" distR="0" wp14:anchorId="73F9DD74" wp14:editId="53B1AB7E">
                          <wp:extent cx="3319272" cy="932136"/>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319272" cy="93213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64D3"/>
    <w:multiLevelType w:val="multilevel"/>
    <w:tmpl w:val="8A4E3D5C"/>
    <w:lvl w:ilvl="0">
      <w:start w:val="1"/>
      <w:numFmt w:val="bullet"/>
      <w:lvlText w:val="●"/>
      <w:lvlJc w:val="left"/>
      <w:pPr>
        <w:ind w:left="-288" w:hanging="360"/>
      </w:pPr>
      <w:rPr>
        <w:rFonts w:ascii="Noto Sans Symbols" w:eastAsia="Noto Sans Symbols" w:hAnsi="Noto Sans Symbols" w:cs="Noto Sans Symbols"/>
      </w:rPr>
    </w:lvl>
    <w:lvl w:ilvl="1">
      <w:start w:val="1"/>
      <w:numFmt w:val="bullet"/>
      <w:lvlText w:val="o"/>
      <w:lvlJc w:val="left"/>
      <w:pPr>
        <w:ind w:left="432" w:hanging="360"/>
      </w:pPr>
      <w:rPr>
        <w:rFonts w:ascii="Courier New" w:eastAsia="Courier New" w:hAnsi="Courier New" w:cs="Courier New"/>
      </w:rPr>
    </w:lvl>
    <w:lvl w:ilvl="2">
      <w:start w:val="1"/>
      <w:numFmt w:val="bullet"/>
      <w:lvlText w:val="▪"/>
      <w:lvlJc w:val="left"/>
      <w:pPr>
        <w:ind w:left="1152" w:hanging="360"/>
      </w:pPr>
      <w:rPr>
        <w:rFonts w:ascii="Noto Sans Symbols" w:eastAsia="Noto Sans Symbols" w:hAnsi="Noto Sans Symbols" w:cs="Noto Sans Symbols"/>
      </w:rPr>
    </w:lvl>
    <w:lvl w:ilvl="3">
      <w:start w:val="1"/>
      <w:numFmt w:val="bullet"/>
      <w:lvlText w:val="●"/>
      <w:lvlJc w:val="left"/>
      <w:pPr>
        <w:ind w:left="1872" w:hanging="360"/>
      </w:pPr>
      <w:rPr>
        <w:rFonts w:ascii="Noto Sans Symbols" w:eastAsia="Noto Sans Symbols" w:hAnsi="Noto Sans Symbols" w:cs="Noto Sans Symbols"/>
      </w:rPr>
    </w:lvl>
    <w:lvl w:ilvl="4">
      <w:start w:val="1"/>
      <w:numFmt w:val="bullet"/>
      <w:lvlText w:val="o"/>
      <w:lvlJc w:val="left"/>
      <w:pPr>
        <w:ind w:left="2592" w:hanging="360"/>
      </w:pPr>
      <w:rPr>
        <w:rFonts w:ascii="Courier New" w:eastAsia="Courier New" w:hAnsi="Courier New" w:cs="Courier New"/>
      </w:rPr>
    </w:lvl>
    <w:lvl w:ilvl="5">
      <w:start w:val="1"/>
      <w:numFmt w:val="bullet"/>
      <w:lvlText w:val="▪"/>
      <w:lvlJc w:val="left"/>
      <w:pPr>
        <w:ind w:left="3312" w:hanging="360"/>
      </w:pPr>
      <w:rPr>
        <w:rFonts w:ascii="Noto Sans Symbols" w:eastAsia="Noto Sans Symbols" w:hAnsi="Noto Sans Symbols" w:cs="Noto Sans Symbols"/>
      </w:rPr>
    </w:lvl>
    <w:lvl w:ilvl="6">
      <w:start w:val="1"/>
      <w:numFmt w:val="bullet"/>
      <w:lvlText w:val="●"/>
      <w:lvlJc w:val="left"/>
      <w:pPr>
        <w:ind w:left="4032" w:hanging="360"/>
      </w:pPr>
      <w:rPr>
        <w:rFonts w:ascii="Noto Sans Symbols" w:eastAsia="Noto Sans Symbols" w:hAnsi="Noto Sans Symbols" w:cs="Noto Sans Symbols"/>
      </w:rPr>
    </w:lvl>
    <w:lvl w:ilvl="7">
      <w:start w:val="1"/>
      <w:numFmt w:val="bullet"/>
      <w:lvlText w:val="o"/>
      <w:lvlJc w:val="left"/>
      <w:pPr>
        <w:ind w:left="4752" w:hanging="360"/>
      </w:pPr>
      <w:rPr>
        <w:rFonts w:ascii="Courier New" w:eastAsia="Courier New" w:hAnsi="Courier New" w:cs="Courier New"/>
      </w:rPr>
    </w:lvl>
    <w:lvl w:ilvl="8">
      <w:start w:val="1"/>
      <w:numFmt w:val="bullet"/>
      <w:lvlText w:val="▪"/>
      <w:lvlJc w:val="left"/>
      <w:pPr>
        <w:ind w:left="5472" w:hanging="360"/>
      </w:pPr>
      <w:rPr>
        <w:rFonts w:ascii="Noto Sans Symbols" w:eastAsia="Noto Sans Symbols" w:hAnsi="Noto Sans Symbols" w:cs="Noto Sans Symbols"/>
      </w:rPr>
    </w:lvl>
  </w:abstractNum>
  <w:abstractNum w:abstractNumId="1" w15:restartNumberingAfterBreak="0">
    <w:nsid w:val="739A366D"/>
    <w:multiLevelType w:val="multilevel"/>
    <w:tmpl w:val="6DF83152"/>
    <w:lvl w:ilvl="0">
      <w:start w:val="1"/>
      <w:numFmt w:val="bullet"/>
      <w:lvlText w:val="●"/>
      <w:lvlJc w:val="left"/>
      <w:pPr>
        <w:ind w:left="-288" w:hanging="360"/>
      </w:pPr>
      <w:rPr>
        <w:rFonts w:ascii="Noto Sans Symbols" w:eastAsia="Noto Sans Symbols" w:hAnsi="Noto Sans Symbols" w:cs="Noto Sans Symbols"/>
      </w:rPr>
    </w:lvl>
    <w:lvl w:ilvl="1">
      <w:start w:val="1"/>
      <w:numFmt w:val="bullet"/>
      <w:lvlText w:val="o"/>
      <w:lvlJc w:val="left"/>
      <w:pPr>
        <w:ind w:left="432" w:hanging="360"/>
      </w:pPr>
      <w:rPr>
        <w:rFonts w:ascii="Courier New" w:eastAsia="Courier New" w:hAnsi="Courier New" w:cs="Courier New"/>
      </w:rPr>
    </w:lvl>
    <w:lvl w:ilvl="2">
      <w:start w:val="1"/>
      <w:numFmt w:val="bullet"/>
      <w:lvlText w:val="▪"/>
      <w:lvlJc w:val="left"/>
      <w:pPr>
        <w:ind w:left="1152" w:hanging="360"/>
      </w:pPr>
      <w:rPr>
        <w:rFonts w:ascii="Noto Sans Symbols" w:eastAsia="Noto Sans Symbols" w:hAnsi="Noto Sans Symbols" w:cs="Noto Sans Symbols"/>
      </w:rPr>
    </w:lvl>
    <w:lvl w:ilvl="3">
      <w:start w:val="1"/>
      <w:numFmt w:val="bullet"/>
      <w:lvlText w:val="●"/>
      <w:lvlJc w:val="left"/>
      <w:pPr>
        <w:ind w:left="1872" w:hanging="360"/>
      </w:pPr>
      <w:rPr>
        <w:rFonts w:ascii="Noto Sans Symbols" w:eastAsia="Noto Sans Symbols" w:hAnsi="Noto Sans Symbols" w:cs="Noto Sans Symbols"/>
      </w:rPr>
    </w:lvl>
    <w:lvl w:ilvl="4">
      <w:start w:val="1"/>
      <w:numFmt w:val="bullet"/>
      <w:lvlText w:val="o"/>
      <w:lvlJc w:val="left"/>
      <w:pPr>
        <w:ind w:left="2592" w:hanging="360"/>
      </w:pPr>
      <w:rPr>
        <w:rFonts w:ascii="Courier New" w:eastAsia="Courier New" w:hAnsi="Courier New" w:cs="Courier New"/>
      </w:rPr>
    </w:lvl>
    <w:lvl w:ilvl="5">
      <w:start w:val="1"/>
      <w:numFmt w:val="bullet"/>
      <w:lvlText w:val="▪"/>
      <w:lvlJc w:val="left"/>
      <w:pPr>
        <w:ind w:left="3312" w:hanging="360"/>
      </w:pPr>
      <w:rPr>
        <w:rFonts w:ascii="Noto Sans Symbols" w:eastAsia="Noto Sans Symbols" w:hAnsi="Noto Sans Symbols" w:cs="Noto Sans Symbols"/>
      </w:rPr>
    </w:lvl>
    <w:lvl w:ilvl="6">
      <w:start w:val="1"/>
      <w:numFmt w:val="bullet"/>
      <w:lvlText w:val="●"/>
      <w:lvlJc w:val="left"/>
      <w:pPr>
        <w:ind w:left="4032" w:hanging="360"/>
      </w:pPr>
      <w:rPr>
        <w:rFonts w:ascii="Noto Sans Symbols" w:eastAsia="Noto Sans Symbols" w:hAnsi="Noto Sans Symbols" w:cs="Noto Sans Symbols"/>
      </w:rPr>
    </w:lvl>
    <w:lvl w:ilvl="7">
      <w:start w:val="1"/>
      <w:numFmt w:val="bullet"/>
      <w:lvlText w:val="o"/>
      <w:lvlJc w:val="left"/>
      <w:pPr>
        <w:ind w:left="4752" w:hanging="360"/>
      </w:pPr>
      <w:rPr>
        <w:rFonts w:ascii="Courier New" w:eastAsia="Courier New" w:hAnsi="Courier New" w:cs="Courier New"/>
      </w:rPr>
    </w:lvl>
    <w:lvl w:ilvl="8">
      <w:start w:val="1"/>
      <w:numFmt w:val="bullet"/>
      <w:lvlText w:val="▪"/>
      <w:lvlJc w:val="left"/>
      <w:pPr>
        <w:ind w:left="5472" w:hanging="360"/>
      </w:pPr>
      <w:rPr>
        <w:rFonts w:ascii="Noto Sans Symbols" w:eastAsia="Noto Sans Symbols" w:hAnsi="Noto Sans Symbols" w:cs="Noto Sans Symbols"/>
      </w:rPr>
    </w:lvl>
  </w:abstractNum>
  <w:num w:numId="1" w16cid:durableId="314337100">
    <w:abstractNumId w:val="1"/>
  </w:num>
  <w:num w:numId="2" w16cid:durableId="42947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C3"/>
    <w:rsid w:val="0059792E"/>
    <w:rsid w:val="00666AFE"/>
    <w:rsid w:val="0081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F987B"/>
  <w15:docId w15:val="{1B789F5F-3742-6C44-A7D0-413C4658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036A0"/>
    <w:pPr>
      <w:tabs>
        <w:tab w:val="center" w:pos="4320"/>
        <w:tab w:val="right" w:pos="8640"/>
      </w:tabs>
    </w:pPr>
  </w:style>
  <w:style w:type="character" w:customStyle="1" w:styleId="HeaderChar">
    <w:name w:val="Header Char"/>
    <w:basedOn w:val="DefaultParagraphFont"/>
    <w:link w:val="Header"/>
    <w:uiPriority w:val="99"/>
    <w:rsid w:val="008036A0"/>
  </w:style>
  <w:style w:type="paragraph" w:styleId="Footer">
    <w:name w:val="footer"/>
    <w:basedOn w:val="Normal"/>
    <w:link w:val="FooterChar"/>
    <w:uiPriority w:val="99"/>
    <w:unhideWhenUsed/>
    <w:rsid w:val="008036A0"/>
    <w:pPr>
      <w:tabs>
        <w:tab w:val="center" w:pos="4320"/>
        <w:tab w:val="right" w:pos="8640"/>
      </w:tabs>
    </w:pPr>
  </w:style>
  <w:style w:type="character" w:customStyle="1" w:styleId="FooterChar">
    <w:name w:val="Footer Char"/>
    <w:basedOn w:val="DefaultParagraphFont"/>
    <w:link w:val="Footer"/>
    <w:uiPriority w:val="99"/>
    <w:rsid w:val="008036A0"/>
  </w:style>
  <w:style w:type="paragraph" w:styleId="BalloonText">
    <w:name w:val="Balloon Text"/>
    <w:basedOn w:val="Normal"/>
    <w:link w:val="BalloonTextChar"/>
    <w:uiPriority w:val="99"/>
    <w:semiHidden/>
    <w:unhideWhenUsed/>
    <w:rsid w:val="0080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6A0"/>
    <w:rPr>
      <w:rFonts w:ascii="Lucida Grande" w:hAnsi="Lucida Grande" w:cs="Lucida Grande"/>
      <w:sz w:val="18"/>
      <w:szCs w:val="18"/>
    </w:rPr>
  </w:style>
  <w:style w:type="paragraph" w:customStyle="1" w:styleId="BasicParagraph">
    <w:name w:val="[Basic Paragraph]"/>
    <w:basedOn w:val="Normal"/>
    <w:uiPriority w:val="99"/>
    <w:rsid w:val="008036A0"/>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41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0D7BCD"/>
    <w:pPr>
      <w:ind w:left="720"/>
      <w:contextualSpacing/>
    </w:pPr>
  </w:style>
  <w:style w:type="table" w:customStyle="1" w:styleId="TableGrid1">
    <w:name w:val="Table Grid1"/>
    <w:basedOn w:val="TableNormal"/>
    <w:next w:val="TableGrid"/>
    <w:uiPriority w:val="59"/>
    <w:rsid w:val="000F7C7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5A4"/>
    <w:rPr>
      <w:color w:val="0000FF" w:themeColor="hyperlink"/>
      <w:u w:val="single"/>
    </w:rPr>
  </w:style>
  <w:style w:type="character" w:styleId="UnresolvedMention">
    <w:name w:val="Unresolved Mention"/>
    <w:basedOn w:val="DefaultParagraphFont"/>
    <w:uiPriority w:val="99"/>
    <w:semiHidden/>
    <w:unhideWhenUsed/>
    <w:rsid w:val="005E65A4"/>
    <w:rPr>
      <w:color w:val="605E5C"/>
      <w:shd w:val="clear" w:color="auto" w:fill="E1DFDD"/>
    </w:rPr>
  </w:style>
  <w:style w:type="paragraph" w:styleId="Revision">
    <w:name w:val="Revision"/>
    <w:hidden/>
    <w:uiPriority w:val="99"/>
    <w:semiHidden/>
    <w:rsid w:val="0083329F"/>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wardship@copperrive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eSakIO0u92Chz125clQ3wssAdg==">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 space</dc:creator>
  <cp:lastModifiedBy>mcafee.michelle@gmail.com</cp:lastModifiedBy>
  <cp:revision>2</cp:revision>
  <dcterms:created xsi:type="dcterms:W3CDTF">2023-05-08T23:09:00Z</dcterms:created>
  <dcterms:modified xsi:type="dcterms:W3CDTF">2023-05-10T19:56:00Z</dcterms:modified>
</cp:coreProperties>
</file>