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7A53B" w14:textId="10B2C951" w:rsidR="00C26945" w:rsidRDefault="003178F6" w:rsidP="003178F6">
      <w:pPr>
        <w:pStyle w:val="Heading1"/>
        <w:spacing w:after="240"/>
        <w:ind w:left="86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LESSONS LEARNED</w:t>
      </w:r>
    </w:p>
    <w:p w14:paraId="7C15F303" w14:textId="77777777" w:rsidR="00C26945" w:rsidRPr="00C26945" w:rsidRDefault="00C26945" w:rsidP="00C26945"/>
    <w:p w14:paraId="5AE27BF5" w14:textId="67FCD40D" w:rsidR="0071698C" w:rsidRPr="00C92759" w:rsidRDefault="0071698C" w:rsidP="0071698C">
      <w:pPr>
        <w:pStyle w:val="ListParagraph"/>
        <w:numPr>
          <w:ilvl w:val="0"/>
          <w:numId w:val="21"/>
        </w:numPr>
        <w:spacing w:after="200" w:line="276" w:lineRule="auto"/>
        <w:rPr>
          <w:b/>
        </w:rPr>
      </w:pPr>
      <w:bookmarkStart w:id="1" w:name="_Toc158629989"/>
      <w:bookmarkStart w:id="2" w:name="_Toc329940882"/>
      <w:r w:rsidRPr="00C92759">
        <w:rPr>
          <w:b/>
        </w:rPr>
        <w:t>Environmental – Permitting</w:t>
      </w:r>
    </w:p>
    <w:p w14:paraId="4ED2F4A8" w14:textId="132E13CF" w:rsidR="0071698C" w:rsidRDefault="0071698C" w:rsidP="0071698C">
      <w:pPr>
        <w:pStyle w:val="ListParagraph"/>
        <w:numPr>
          <w:ilvl w:val="1"/>
          <w:numId w:val="21"/>
        </w:numPr>
        <w:spacing w:after="200" w:line="276" w:lineRule="auto"/>
        <w:rPr>
          <w:bCs/>
        </w:rPr>
      </w:pPr>
      <w:r>
        <w:rPr>
          <w:bCs/>
        </w:rPr>
        <w:t>From the perspective of the owner’s representative, adherence to environmental permitting stipulations during construction was successful.</w:t>
      </w:r>
    </w:p>
    <w:p w14:paraId="6BEB38E6" w14:textId="3CAA327A" w:rsidR="00800277" w:rsidRDefault="0071698C" w:rsidP="0071698C">
      <w:pPr>
        <w:pStyle w:val="ListParagraph"/>
        <w:numPr>
          <w:ilvl w:val="1"/>
          <w:numId w:val="21"/>
        </w:numPr>
        <w:spacing w:after="200" w:line="276" w:lineRule="auto"/>
        <w:rPr>
          <w:bCs/>
        </w:rPr>
      </w:pPr>
      <w:r>
        <w:rPr>
          <w:bCs/>
        </w:rPr>
        <w:t xml:space="preserve">The contractor was able to collect and release stranded fish </w:t>
      </w:r>
      <w:r w:rsidR="00800277">
        <w:rPr>
          <w:bCs/>
        </w:rPr>
        <w:t>in accordance with</w:t>
      </w:r>
      <w:r>
        <w:rPr>
          <w:bCs/>
        </w:rPr>
        <w:t xml:space="preserve"> the aquatic resource permit, and </w:t>
      </w:r>
      <w:r w:rsidR="00800277">
        <w:rPr>
          <w:bCs/>
        </w:rPr>
        <w:t xml:space="preserve">in-water work occurred in accordance with the stipulations and timeframe established for the fish </w:t>
      </w:r>
      <w:proofErr w:type="spellStart"/>
      <w:r w:rsidR="00800277">
        <w:rPr>
          <w:bCs/>
        </w:rPr>
        <w:t>habititat</w:t>
      </w:r>
      <w:proofErr w:type="spellEnd"/>
      <w:r w:rsidR="00800277">
        <w:rPr>
          <w:bCs/>
        </w:rPr>
        <w:t xml:space="preserve"> permits.</w:t>
      </w:r>
    </w:p>
    <w:p w14:paraId="2E45E6C6" w14:textId="472723C8" w:rsidR="00197549" w:rsidRDefault="00A57C1F" w:rsidP="0071698C">
      <w:pPr>
        <w:pStyle w:val="ListParagraph"/>
        <w:numPr>
          <w:ilvl w:val="1"/>
          <w:numId w:val="21"/>
        </w:numPr>
        <w:spacing w:after="200" w:line="276" w:lineRule="auto"/>
        <w:rPr>
          <w:bCs/>
        </w:rPr>
      </w:pPr>
      <w:r>
        <w:rPr>
          <w:bCs/>
        </w:rPr>
        <w:t>S</w:t>
      </w:r>
      <w:r w:rsidR="00800277">
        <w:rPr>
          <w:bCs/>
        </w:rPr>
        <w:t xml:space="preserve">takeholder coordination and schedule management allowed </w:t>
      </w:r>
      <w:r>
        <w:rPr>
          <w:bCs/>
        </w:rPr>
        <w:t>ADF&amp;G</w:t>
      </w:r>
      <w:r w:rsidR="00800277">
        <w:rPr>
          <w:bCs/>
        </w:rPr>
        <w:t xml:space="preserve">, </w:t>
      </w:r>
      <w:r>
        <w:rPr>
          <w:bCs/>
        </w:rPr>
        <w:t>the Contractor</w:t>
      </w:r>
      <w:r w:rsidR="00800277">
        <w:rPr>
          <w:bCs/>
        </w:rPr>
        <w:t>,</w:t>
      </w:r>
      <w:r w:rsidR="000F579E">
        <w:rPr>
          <w:bCs/>
        </w:rPr>
        <w:t xml:space="preserve"> CRWP,</w:t>
      </w:r>
      <w:r w:rsidR="00800277">
        <w:rPr>
          <w:bCs/>
        </w:rPr>
        <w:t xml:space="preserve"> and </w:t>
      </w:r>
      <w:r>
        <w:rPr>
          <w:bCs/>
        </w:rPr>
        <w:t>DOWL</w:t>
      </w:r>
      <w:r w:rsidR="00800277">
        <w:rPr>
          <w:bCs/>
        </w:rPr>
        <w:t xml:space="preserve"> to stay ahead of the</w:t>
      </w:r>
      <w:r w:rsidR="00197549">
        <w:rPr>
          <w:bCs/>
        </w:rPr>
        <w:t xml:space="preserve"> amendment ultimately issued for the fish habitat permit at COP 20. The amendment briefly extended the window for in-water work.</w:t>
      </w:r>
    </w:p>
    <w:p w14:paraId="02644409" w14:textId="77777777" w:rsidR="00F4279C" w:rsidRDefault="00F4279C" w:rsidP="00F4279C">
      <w:pPr>
        <w:pStyle w:val="ListParagraph"/>
        <w:spacing w:after="200" w:line="276" w:lineRule="auto"/>
        <w:ind w:left="1440"/>
        <w:rPr>
          <w:bCs/>
        </w:rPr>
      </w:pPr>
    </w:p>
    <w:p w14:paraId="164646C5" w14:textId="3F66BCA2" w:rsidR="007E7653" w:rsidRPr="00C92759" w:rsidRDefault="003C33B1" w:rsidP="007E7653">
      <w:pPr>
        <w:pStyle w:val="ListParagraph"/>
        <w:numPr>
          <w:ilvl w:val="0"/>
          <w:numId w:val="21"/>
        </w:numPr>
        <w:spacing w:after="200" w:line="276" w:lineRule="auto"/>
        <w:rPr>
          <w:b/>
        </w:rPr>
      </w:pPr>
      <w:r w:rsidRPr="00C92759">
        <w:rPr>
          <w:b/>
        </w:rPr>
        <w:t xml:space="preserve">Design – </w:t>
      </w:r>
      <w:r w:rsidR="000A16D6" w:rsidRPr="00C92759">
        <w:rPr>
          <w:b/>
        </w:rPr>
        <w:t>Stream details</w:t>
      </w:r>
    </w:p>
    <w:p w14:paraId="6203CF9E" w14:textId="67257106" w:rsidR="000A16D6" w:rsidRDefault="000A16D6" w:rsidP="002F272A">
      <w:pPr>
        <w:pStyle w:val="ListParagraph"/>
        <w:numPr>
          <w:ilvl w:val="1"/>
          <w:numId w:val="21"/>
        </w:numPr>
        <w:spacing w:after="200" w:line="276" w:lineRule="auto"/>
        <w:jc w:val="both"/>
      </w:pPr>
      <w:r>
        <w:t>Provide additional dimensioning for typical culvert section at rock clusters.</w:t>
      </w:r>
    </w:p>
    <w:p w14:paraId="5F9B9959" w14:textId="5B92C012" w:rsidR="007E7653" w:rsidRDefault="000A16D6" w:rsidP="002F272A">
      <w:pPr>
        <w:pStyle w:val="ListParagraph"/>
        <w:numPr>
          <w:ilvl w:val="1"/>
          <w:numId w:val="21"/>
        </w:numPr>
        <w:spacing w:after="200" w:line="276" w:lineRule="auto"/>
        <w:jc w:val="both"/>
      </w:pPr>
      <w:r>
        <w:t>Provide detail for low flow channel entering and exiting box culvert.</w:t>
      </w:r>
      <w:r w:rsidR="00E94700">
        <w:t xml:space="preserve"> </w:t>
      </w:r>
    </w:p>
    <w:p w14:paraId="27DF523A" w14:textId="77777777" w:rsidR="00F4279C" w:rsidRPr="00E857FB" w:rsidRDefault="00F4279C" w:rsidP="00F4279C">
      <w:pPr>
        <w:pStyle w:val="ListParagraph"/>
        <w:spacing w:after="200" w:line="276" w:lineRule="auto"/>
        <w:ind w:left="1440"/>
        <w:jc w:val="both"/>
      </w:pPr>
    </w:p>
    <w:p w14:paraId="6F56E490" w14:textId="5D483717" w:rsidR="007E7653" w:rsidRPr="00C92759" w:rsidRDefault="003C33B1" w:rsidP="007E7653">
      <w:pPr>
        <w:pStyle w:val="ListParagraph"/>
        <w:numPr>
          <w:ilvl w:val="0"/>
          <w:numId w:val="21"/>
        </w:numPr>
        <w:spacing w:after="200" w:line="276" w:lineRule="auto"/>
        <w:rPr>
          <w:b/>
        </w:rPr>
      </w:pPr>
      <w:r w:rsidRPr="00C92759">
        <w:rPr>
          <w:b/>
        </w:rPr>
        <w:t xml:space="preserve">Design – </w:t>
      </w:r>
      <w:r w:rsidR="000A16D6" w:rsidRPr="00C92759">
        <w:rPr>
          <w:b/>
        </w:rPr>
        <w:t>S</w:t>
      </w:r>
      <w:r w:rsidR="002F272A" w:rsidRPr="00C92759">
        <w:rPr>
          <w:b/>
        </w:rPr>
        <w:t>lope protection collar</w:t>
      </w:r>
      <w:r w:rsidR="00C26945" w:rsidRPr="00C92759">
        <w:rPr>
          <w:b/>
        </w:rPr>
        <w:t xml:space="preserve"> details for overflow culverts</w:t>
      </w:r>
    </w:p>
    <w:p w14:paraId="459A28AF" w14:textId="3D6243D3" w:rsidR="00BE1ACE" w:rsidRDefault="000A16D6" w:rsidP="00F57BF6">
      <w:pPr>
        <w:pStyle w:val="ListParagraph"/>
        <w:numPr>
          <w:ilvl w:val="1"/>
          <w:numId w:val="21"/>
        </w:numPr>
        <w:spacing w:after="200" w:line="276" w:lineRule="auto"/>
        <w:jc w:val="both"/>
      </w:pPr>
      <w:r>
        <w:t xml:space="preserve">Uncouple the plan and profile riprap slope protection detail and develop separate </w:t>
      </w:r>
      <w:r w:rsidRPr="00C92759">
        <w:t xml:space="preserve">details for the box culvert collars and the overflow culvert collars. </w:t>
      </w:r>
    </w:p>
    <w:p w14:paraId="7DD0DDCD" w14:textId="77777777" w:rsidR="00F4279C" w:rsidRPr="00C92759" w:rsidRDefault="00F4279C" w:rsidP="00F4279C">
      <w:pPr>
        <w:pStyle w:val="ListParagraph"/>
        <w:spacing w:after="200" w:line="276" w:lineRule="auto"/>
        <w:ind w:left="1440"/>
        <w:jc w:val="both"/>
      </w:pPr>
    </w:p>
    <w:p w14:paraId="4C13295B" w14:textId="4A0528DA" w:rsidR="00373EC0" w:rsidRPr="00C92759" w:rsidRDefault="00373EC0" w:rsidP="00373EC0">
      <w:pPr>
        <w:pStyle w:val="ListParagraph"/>
        <w:numPr>
          <w:ilvl w:val="0"/>
          <w:numId w:val="21"/>
        </w:numPr>
        <w:spacing w:after="200" w:line="276" w:lineRule="auto"/>
        <w:rPr>
          <w:b/>
        </w:rPr>
      </w:pPr>
      <w:r w:rsidRPr="00C92759">
        <w:rPr>
          <w:b/>
        </w:rPr>
        <w:t>Design – Removal of structures and obstructions</w:t>
      </w:r>
    </w:p>
    <w:p w14:paraId="62A4BD38" w14:textId="0ED79359" w:rsidR="00373EC0" w:rsidRDefault="00373EC0" w:rsidP="00373EC0">
      <w:pPr>
        <w:pStyle w:val="ListParagraph"/>
        <w:numPr>
          <w:ilvl w:val="1"/>
          <w:numId w:val="21"/>
        </w:numPr>
        <w:spacing w:after="200" w:line="276" w:lineRule="auto"/>
        <w:jc w:val="both"/>
      </w:pPr>
      <w:r>
        <w:t xml:space="preserve">All three sites were challenged by the presence of timber bridge components within and adjacent to the excavation. </w:t>
      </w:r>
    </w:p>
    <w:p w14:paraId="42B71CB1" w14:textId="50D9EDBE" w:rsidR="00373EC0" w:rsidRDefault="00373EC0" w:rsidP="00373EC0">
      <w:pPr>
        <w:pStyle w:val="ListParagraph"/>
        <w:numPr>
          <w:ilvl w:val="1"/>
          <w:numId w:val="21"/>
        </w:numPr>
        <w:spacing w:after="200" w:line="276" w:lineRule="auto"/>
        <w:jc w:val="both"/>
      </w:pPr>
      <w:r>
        <w:t xml:space="preserve">For future fish passage culverts along the Copper River Highway, recommend adding a pay item for removal of structures and obstructions. The selected contractor will likely encounter timber bridge components not reflected within the subsurface conditions report.   </w:t>
      </w:r>
    </w:p>
    <w:p w14:paraId="53827DFF" w14:textId="77777777" w:rsidR="00F4279C" w:rsidRDefault="00F4279C" w:rsidP="00F4279C">
      <w:pPr>
        <w:pStyle w:val="ListParagraph"/>
        <w:spacing w:after="200" w:line="276" w:lineRule="auto"/>
        <w:ind w:left="1440"/>
        <w:jc w:val="both"/>
      </w:pPr>
    </w:p>
    <w:p w14:paraId="78F22033" w14:textId="67CBF80E" w:rsidR="00B76CF8" w:rsidRPr="00C92759" w:rsidRDefault="00B76CF8" w:rsidP="00B76CF8">
      <w:pPr>
        <w:pStyle w:val="ListParagraph"/>
        <w:numPr>
          <w:ilvl w:val="0"/>
          <w:numId w:val="21"/>
        </w:numPr>
        <w:spacing w:after="200" w:line="276" w:lineRule="auto"/>
        <w:rPr>
          <w:b/>
        </w:rPr>
      </w:pPr>
      <w:r w:rsidRPr="00C92759">
        <w:rPr>
          <w:b/>
        </w:rPr>
        <w:t xml:space="preserve">Design – Pipe </w:t>
      </w:r>
      <w:r w:rsidR="0060490D" w:rsidRPr="00C92759">
        <w:rPr>
          <w:b/>
        </w:rPr>
        <w:t>a</w:t>
      </w:r>
      <w:r w:rsidRPr="00C92759">
        <w:rPr>
          <w:b/>
        </w:rPr>
        <w:t xml:space="preserve">rch </w:t>
      </w:r>
      <w:r w:rsidR="0060490D" w:rsidRPr="00C92759">
        <w:rPr>
          <w:b/>
        </w:rPr>
        <w:t>o</w:t>
      </w:r>
      <w:r w:rsidRPr="00C92759">
        <w:rPr>
          <w:b/>
        </w:rPr>
        <w:t xml:space="preserve">verflow </w:t>
      </w:r>
      <w:r w:rsidR="0060490D" w:rsidRPr="00C92759">
        <w:rPr>
          <w:b/>
        </w:rPr>
        <w:t>c</w:t>
      </w:r>
      <w:r w:rsidRPr="00C92759">
        <w:rPr>
          <w:b/>
        </w:rPr>
        <w:t>ulverts</w:t>
      </w:r>
    </w:p>
    <w:p w14:paraId="7BCA2B07" w14:textId="237D5524" w:rsidR="00B76CF8" w:rsidRDefault="00B76CF8" w:rsidP="00B76CF8">
      <w:pPr>
        <w:pStyle w:val="ListParagraph"/>
        <w:numPr>
          <w:ilvl w:val="1"/>
          <w:numId w:val="21"/>
        </w:numPr>
        <w:spacing w:after="200" w:line="276" w:lineRule="auto"/>
        <w:jc w:val="both"/>
      </w:pPr>
      <w:r>
        <w:t>Pipe arch overflow culverts</w:t>
      </w:r>
      <w:r w:rsidR="009A591D">
        <w:t xml:space="preserve"> and the coupling bands</w:t>
      </w:r>
      <w:r w:rsidR="007F623D">
        <w:t xml:space="preserve"> provided by Contech had</w:t>
      </w:r>
      <w:r w:rsidR="009A591D">
        <w:t xml:space="preserve"> connectivity</w:t>
      </w:r>
      <w:r w:rsidR="007F623D">
        <w:t xml:space="preserve"> issues during construction. Additional effort was required to construct</w:t>
      </w:r>
      <w:r w:rsidR="009A591D">
        <w:t xml:space="preserve"> non</w:t>
      </w:r>
      <w:r w:rsidR="009019B0">
        <w:t>-</w:t>
      </w:r>
      <w:r w:rsidR="009A591D">
        <w:t>leaking</w:t>
      </w:r>
      <w:r w:rsidR="007F623D">
        <w:t xml:space="preserve"> culvert joints.</w:t>
      </w:r>
    </w:p>
    <w:p w14:paraId="63B1E4A2" w14:textId="50286FA9" w:rsidR="00B76CF8" w:rsidRDefault="007F623D" w:rsidP="00373EC0">
      <w:pPr>
        <w:pStyle w:val="ListParagraph"/>
        <w:numPr>
          <w:ilvl w:val="1"/>
          <w:numId w:val="21"/>
        </w:numPr>
        <w:spacing w:after="200" w:line="276" w:lineRule="auto"/>
        <w:jc w:val="both"/>
      </w:pPr>
      <w:r>
        <w:t>If sufficient roadway cover and HW/D ratio permits, recommend using round diameter pipe for overflow culverts</w:t>
      </w:r>
      <w:r w:rsidR="0060490D">
        <w:t>.</w:t>
      </w:r>
    </w:p>
    <w:p w14:paraId="3A507FEF" w14:textId="77777777" w:rsidR="00F4279C" w:rsidRDefault="00F4279C" w:rsidP="00F4279C">
      <w:pPr>
        <w:pStyle w:val="ListParagraph"/>
        <w:spacing w:after="200" w:line="276" w:lineRule="auto"/>
        <w:ind w:left="1440"/>
        <w:jc w:val="both"/>
      </w:pPr>
    </w:p>
    <w:p w14:paraId="566E6A13" w14:textId="77777777" w:rsidR="007F623D" w:rsidRPr="007947B9" w:rsidRDefault="007F623D" w:rsidP="007F623D">
      <w:pPr>
        <w:pStyle w:val="ListParagraph"/>
        <w:numPr>
          <w:ilvl w:val="0"/>
          <w:numId w:val="21"/>
        </w:numPr>
        <w:spacing w:after="200" w:line="276" w:lineRule="auto"/>
        <w:rPr>
          <w:b/>
        </w:rPr>
      </w:pPr>
      <w:r w:rsidRPr="00C92759">
        <w:rPr>
          <w:b/>
        </w:rPr>
        <w:t>Design – Overflow pipes at COP 20 and COP 22</w:t>
      </w:r>
    </w:p>
    <w:p w14:paraId="64E84E97" w14:textId="77777777" w:rsidR="007F623D" w:rsidRDefault="007F623D" w:rsidP="007F623D">
      <w:pPr>
        <w:pStyle w:val="ListParagraph"/>
        <w:numPr>
          <w:ilvl w:val="1"/>
          <w:numId w:val="21"/>
        </w:numPr>
        <w:spacing w:after="200" w:line="276" w:lineRule="auto"/>
        <w:jc w:val="both"/>
      </w:pPr>
      <w:r>
        <w:t>Upstream swales were constructed to accommodate high water events and periods.</w:t>
      </w:r>
    </w:p>
    <w:p w14:paraId="3F1BE214" w14:textId="1B4FC216" w:rsidR="007F623D" w:rsidRDefault="007F623D" w:rsidP="007F623D">
      <w:pPr>
        <w:pStyle w:val="ListParagraph"/>
        <w:numPr>
          <w:ilvl w:val="1"/>
          <w:numId w:val="21"/>
        </w:numPr>
        <w:spacing w:after="200" w:line="276" w:lineRule="auto"/>
        <w:jc w:val="both"/>
      </w:pPr>
      <w:r>
        <w:t>If a future project identifies the need for an upstream swale to</w:t>
      </w:r>
      <w:r w:rsidR="00C92759">
        <w:t xml:space="preserve"> facilitate overflow pipe conveyance</w:t>
      </w:r>
      <w:r>
        <w:t>, additional design information</w:t>
      </w:r>
      <w:r w:rsidR="002A1B1A">
        <w:t xml:space="preserve"> should</w:t>
      </w:r>
      <w:r>
        <w:t xml:space="preserve"> be provided:</w:t>
      </w:r>
    </w:p>
    <w:p w14:paraId="0A5CC945" w14:textId="3429C1DF" w:rsidR="007F623D" w:rsidRDefault="007F623D" w:rsidP="0011751F">
      <w:pPr>
        <w:pStyle w:val="ListParagraph"/>
        <w:numPr>
          <w:ilvl w:val="2"/>
          <w:numId w:val="21"/>
        </w:numPr>
        <w:spacing w:after="200" w:line="276" w:lineRule="auto"/>
        <w:jc w:val="both"/>
      </w:pPr>
      <w:r>
        <w:lastRenderedPageBreak/>
        <w:t>Begin STA/Off and elevation for swale</w:t>
      </w:r>
    </w:p>
    <w:p w14:paraId="24A20E1F" w14:textId="77777777" w:rsidR="007F623D" w:rsidRDefault="007F623D" w:rsidP="007F623D">
      <w:pPr>
        <w:pStyle w:val="ListParagraph"/>
        <w:numPr>
          <w:ilvl w:val="2"/>
          <w:numId w:val="21"/>
        </w:numPr>
        <w:spacing w:after="200" w:line="276" w:lineRule="auto"/>
        <w:jc w:val="both"/>
      </w:pPr>
      <w:r>
        <w:t>Gradient percentage</w:t>
      </w:r>
    </w:p>
    <w:p w14:paraId="254F07E1" w14:textId="07DE82A4" w:rsidR="00C92759" w:rsidRDefault="007F623D" w:rsidP="00C92759">
      <w:pPr>
        <w:pStyle w:val="ListParagraph"/>
        <w:numPr>
          <w:ilvl w:val="2"/>
          <w:numId w:val="21"/>
        </w:numPr>
        <w:spacing w:after="200" w:line="276" w:lineRule="auto"/>
        <w:jc w:val="both"/>
      </w:pPr>
      <w:r>
        <w:t>Typical section for swale</w:t>
      </w:r>
    </w:p>
    <w:p w14:paraId="7E4672F7" w14:textId="77777777" w:rsidR="00F4279C" w:rsidRDefault="00F4279C" w:rsidP="00F4279C">
      <w:pPr>
        <w:pStyle w:val="ListParagraph"/>
        <w:spacing w:after="200" w:line="276" w:lineRule="auto"/>
        <w:ind w:left="2160"/>
        <w:jc w:val="both"/>
      </w:pPr>
    </w:p>
    <w:p w14:paraId="44945326" w14:textId="77777777" w:rsidR="007F623D" w:rsidRPr="00C92759" w:rsidRDefault="007F623D" w:rsidP="007F623D">
      <w:pPr>
        <w:pStyle w:val="ListParagraph"/>
        <w:numPr>
          <w:ilvl w:val="0"/>
          <w:numId w:val="21"/>
        </w:numPr>
        <w:spacing w:after="200" w:line="276" w:lineRule="auto"/>
        <w:rPr>
          <w:b/>
        </w:rPr>
      </w:pPr>
      <w:r w:rsidRPr="00C92759">
        <w:rPr>
          <w:b/>
        </w:rPr>
        <w:t>Construction – Aggregate subbase materials</w:t>
      </w:r>
    </w:p>
    <w:p w14:paraId="0946B186" w14:textId="7BEE3A04" w:rsidR="007F623D" w:rsidRPr="00C92759" w:rsidRDefault="00C92759" w:rsidP="00C92759">
      <w:pPr>
        <w:pStyle w:val="ListParagraph"/>
        <w:numPr>
          <w:ilvl w:val="1"/>
          <w:numId w:val="21"/>
        </w:numPr>
        <w:spacing w:after="200" w:line="276" w:lineRule="auto"/>
        <w:rPr>
          <w:bCs/>
        </w:rPr>
      </w:pPr>
      <w:r>
        <w:rPr>
          <w:bCs/>
        </w:rPr>
        <w:t>Field moisture-density tests for the g</w:t>
      </w:r>
      <w:r w:rsidR="007F623D">
        <w:rPr>
          <w:bCs/>
        </w:rPr>
        <w:t>rading F subbase material achieved</w:t>
      </w:r>
      <w:r>
        <w:rPr>
          <w:bCs/>
        </w:rPr>
        <w:t xml:space="preserve"> relative compaction values of 95% or greater under the following two conditions:</w:t>
      </w:r>
    </w:p>
    <w:p w14:paraId="7815178D" w14:textId="627CB48D" w:rsidR="007F623D" w:rsidRDefault="007F623D" w:rsidP="007F623D">
      <w:pPr>
        <w:pStyle w:val="ListParagraph"/>
        <w:numPr>
          <w:ilvl w:val="2"/>
          <w:numId w:val="21"/>
        </w:numPr>
        <w:spacing w:after="200" w:line="276" w:lineRule="auto"/>
        <w:rPr>
          <w:bCs/>
        </w:rPr>
      </w:pPr>
      <w:r>
        <w:rPr>
          <w:bCs/>
        </w:rPr>
        <w:t>When placed material</w:t>
      </w:r>
      <w:r w:rsidR="00C92759">
        <w:rPr>
          <w:bCs/>
        </w:rPr>
        <w:t>-</w:t>
      </w:r>
      <w:r>
        <w:rPr>
          <w:bCs/>
        </w:rPr>
        <w:t>lifts were less than 1-ft</w:t>
      </w:r>
      <w:r w:rsidR="00C92759">
        <w:rPr>
          <w:bCs/>
        </w:rPr>
        <w:t xml:space="preserve">; </w:t>
      </w:r>
      <w:r>
        <w:rPr>
          <w:bCs/>
        </w:rPr>
        <w:t>8-inch to 10-inch lifts.</w:t>
      </w:r>
    </w:p>
    <w:p w14:paraId="5C356D10" w14:textId="77777777" w:rsidR="007F623D" w:rsidRDefault="007F623D" w:rsidP="007F623D">
      <w:pPr>
        <w:pStyle w:val="ListParagraph"/>
        <w:numPr>
          <w:ilvl w:val="2"/>
          <w:numId w:val="21"/>
        </w:numPr>
        <w:spacing w:after="200" w:line="276" w:lineRule="auto"/>
        <w:rPr>
          <w:bCs/>
        </w:rPr>
      </w:pPr>
      <w:r>
        <w:rPr>
          <w:bCs/>
        </w:rPr>
        <w:t>When moisture content was approximately 1% greater than optimum moisture content.</w:t>
      </w:r>
    </w:p>
    <w:p w14:paraId="79047519" w14:textId="5B751859" w:rsidR="007F623D" w:rsidRDefault="007F623D" w:rsidP="00F4279C">
      <w:pPr>
        <w:pStyle w:val="ListParagraph"/>
        <w:numPr>
          <w:ilvl w:val="1"/>
          <w:numId w:val="21"/>
        </w:numPr>
        <w:spacing w:after="200" w:line="276" w:lineRule="auto"/>
        <w:rPr>
          <w:bCs/>
        </w:rPr>
      </w:pPr>
      <w:r>
        <w:rPr>
          <w:bCs/>
        </w:rPr>
        <w:t xml:space="preserve">Borrow A </w:t>
      </w:r>
      <w:r w:rsidR="00C92759">
        <w:rPr>
          <w:bCs/>
        </w:rPr>
        <w:t xml:space="preserve">subbase </w:t>
      </w:r>
      <w:r>
        <w:rPr>
          <w:bCs/>
        </w:rPr>
        <w:t>material required less rigorous conditions and acceptable densities could be met with 12-inch to 16-inch lifts and with moisture content plus or minus 1% the optimum moisture content.</w:t>
      </w:r>
    </w:p>
    <w:p w14:paraId="3633F715" w14:textId="77777777" w:rsidR="00F4279C" w:rsidRPr="00F4279C" w:rsidRDefault="00F4279C" w:rsidP="00F4279C">
      <w:pPr>
        <w:pStyle w:val="ListParagraph"/>
        <w:spacing w:after="200" w:line="276" w:lineRule="auto"/>
        <w:ind w:left="1440"/>
        <w:rPr>
          <w:bCs/>
        </w:rPr>
      </w:pPr>
    </w:p>
    <w:p w14:paraId="46179A5D" w14:textId="540559AE" w:rsidR="007E7653" w:rsidRPr="00C92759" w:rsidRDefault="003C33B1" w:rsidP="007E7653">
      <w:pPr>
        <w:pStyle w:val="ListParagraph"/>
        <w:numPr>
          <w:ilvl w:val="0"/>
          <w:numId w:val="21"/>
        </w:numPr>
        <w:spacing w:after="200" w:line="276" w:lineRule="auto"/>
        <w:rPr>
          <w:b/>
        </w:rPr>
      </w:pPr>
      <w:bookmarkStart w:id="3" w:name="_Toc158629991"/>
      <w:bookmarkStart w:id="4" w:name="_Toc329940884"/>
      <w:bookmarkEnd w:id="1"/>
      <w:bookmarkEnd w:id="2"/>
      <w:r w:rsidRPr="00C92759">
        <w:rPr>
          <w:b/>
        </w:rPr>
        <w:t xml:space="preserve">Construction – </w:t>
      </w:r>
      <w:r w:rsidR="002F272A" w:rsidRPr="00C92759">
        <w:rPr>
          <w:b/>
        </w:rPr>
        <w:t>Diversion roadway</w:t>
      </w:r>
    </w:p>
    <w:p w14:paraId="3E65C43E" w14:textId="77777777" w:rsidR="00F31696" w:rsidRDefault="00F31696" w:rsidP="00F57BF6">
      <w:pPr>
        <w:pStyle w:val="ListParagraph"/>
        <w:numPr>
          <w:ilvl w:val="1"/>
          <w:numId w:val="21"/>
        </w:numPr>
        <w:spacing w:after="200" w:line="276" w:lineRule="auto"/>
        <w:jc w:val="both"/>
      </w:pPr>
      <w:r>
        <w:t>Diversion roadways were constructed upstream of the proposed culverts.</w:t>
      </w:r>
    </w:p>
    <w:p w14:paraId="07440335" w14:textId="53981385" w:rsidR="00F31696" w:rsidRDefault="00F31696" w:rsidP="00F31696">
      <w:pPr>
        <w:pStyle w:val="ListParagraph"/>
        <w:numPr>
          <w:ilvl w:val="1"/>
          <w:numId w:val="21"/>
        </w:numPr>
        <w:spacing w:after="200" w:line="276" w:lineRule="auto"/>
        <w:jc w:val="both"/>
      </w:pPr>
      <w:r>
        <w:t xml:space="preserve">The diversion roads assisted installation of the box culverts but presented a challenge </w:t>
      </w:r>
      <w:r w:rsidR="00C26945">
        <w:t>for</w:t>
      </w:r>
      <w:r>
        <w:t xml:space="preserve"> restoration efforts.</w:t>
      </w:r>
    </w:p>
    <w:p w14:paraId="066BAABE" w14:textId="256AB5CC" w:rsidR="00F31696" w:rsidRDefault="00F31696" w:rsidP="00F57BF6">
      <w:pPr>
        <w:pStyle w:val="ListParagraph"/>
        <w:numPr>
          <w:ilvl w:val="1"/>
          <w:numId w:val="21"/>
        </w:numPr>
        <w:spacing w:after="200" w:line="276" w:lineRule="auto"/>
        <w:jc w:val="both"/>
      </w:pPr>
      <w:r>
        <w:t>At each of the three sites,</w:t>
      </w:r>
      <w:r w:rsidR="0071698C">
        <w:t xml:space="preserve"> due to several tasks occurring in parallel,</w:t>
      </w:r>
      <w:r>
        <w:t xml:space="preserve"> the diversion road was not deconstructed in a focused, separate task.  At each site, the contractor initially removed enough material to redirect flow through the box culvert, but a majority of the diversion road subbase material remained.  As a result, existing conditions for the creek banks were either mostly covered or were no longer present </w:t>
      </w:r>
      <w:r w:rsidR="00B330E9">
        <w:t>due to</w:t>
      </w:r>
      <w:r>
        <w:t xml:space="preserve"> diversion pipe work and/or removal of existing culvert efforts.</w:t>
      </w:r>
    </w:p>
    <w:p w14:paraId="6445BA3B" w14:textId="42204B73" w:rsidR="00B330E9" w:rsidRDefault="00B330E9" w:rsidP="00F57BF6">
      <w:pPr>
        <w:pStyle w:val="ListParagraph"/>
        <w:numPr>
          <w:ilvl w:val="1"/>
          <w:numId w:val="21"/>
        </w:numPr>
        <w:spacing w:after="200" w:line="276" w:lineRule="auto"/>
        <w:jc w:val="both"/>
      </w:pPr>
      <w:r>
        <w:t>T</w:t>
      </w:r>
      <w:r w:rsidR="00EC5611">
        <w:t>he in-water component of restoration work include</w:t>
      </w:r>
      <w:r>
        <w:t>s</w:t>
      </w:r>
      <w:r w:rsidR="00EC5611">
        <w:t xml:space="preserve"> reestablishing creek banks and minor creek bed grading.</w:t>
      </w:r>
      <w:r>
        <w:t xml:space="preserve"> These restoration efforts overlapped with the task of removing the remainder of diversion road subbase material. </w:t>
      </w:r>
    </w:p>
    <w:p w14:paraId="594590CD" w14:textId="6BFB6519" w:rsidR="00EC5611" w:rsidRDefault="00EC5611" w:rsidP="00B330E9">
      <w:pPr>
        <w:pStyle w:val="ListParagraph"/>
        <w:numPr>
          <w:ilvl w:val="1"/>
          <w:numId w:val="21"/>
        </w:numPr>
        <w:spacing w:after="200" w:line="276" w:lineRule="auto"/>
        <w:jc w:val="both"/>
      </w:pPr>
      <w:r>
        <w:t xml:space="preserve">In-water work associated with removal of diversion road subbase and </w:t>
      </w:r>
      <w:r w:rsidR="008E23F2">
        <w:t xml:space="preserve">creek bank restoration required less effort and produced less sediment discharge when water levels were not high. </w:t>
      </w:r>
    </w:p>
    <w:p w14:paraId="545EAA8B" w14:textId="4BECED58" w:rsidR="00EC5611" w:rsidRDefault="008E23F2" w:rsidP="00F57BF6">
      <w:pPr>
        <w:pStyle w:val="ListParagraph"/>
        <w:numPr>
          <w:ilvl w:val="1"/>
          <w:numId w:val="21"/>
        </w:numPr>
        <w:spacing w:after="200" w:line="276" w:lineRule="auto"/>
        <w:jc w:val="both"/>
      </w:pPr>
      <w:r>
        <w:t xml:space="preserve">Schedule management – The project is constrained by local weather conditions, and </w:t>
      </w:r>
      <w:r w:rsidR="00EC07F4">
        <w:t>the Contractor</w:t>
      </w:r>
      <w:r>
        <w:t xml:space="preserve"> chose to slightly delay the initiation of in-water restoration work at COP 25 until storm events had passed, drier conditions prevailed, and water levels had lowered.</w:t>
      </w:r>
    </w:p>
    <w:p w14:paraId="5B5A2D26" w14:textId="77777777" w:rsidR="003178F6" w:rsidRDefault="003178F6" w:rsidP="003178F6">
      <w:pPr>
        <w:pStyle w:val="ListParagraph"/>
        <w:spacing w:after="200" w:line="276" w:lineRule="auto"/>
        <w:ind w:left="1440"/>
        <w:jc w:val="both"/>
      </w:pPr>
    </w:p>
    <w:p w14:paraId="4C7847CB" w14:textId="2DE8FC03" w:rsidR="002F272A" w:rsidRPr="00C92759" w:rsidRDefault="003C33B1" w:rsidP="002F272A">
      <w:pPr>
        <w:pStyle w:val="ListParagraph"/>
        <w:numPr>
          <w:ilvl w:val="0"/>
          <w:numId w:val="21"/>
        </w:numPr>
        <w:spacing w:after="200" w:line="276" w:lineRule="auto"/>
        <w:rPr>
          <w:b/>
        </w:rPr>
      </w:pPr>
      <w:r w:rsidRPr="00C92759">
        <w:rPr>
          <w:b/>
        </w:rPr>
        <w:t>Construction</w:t>
      </w:r>
      <w:r w:rsidR="00FA5576">
        <w:rPr>
          <w:b/>
        </w:rPr>
        <w:t xml:space="preserve"> &amp; Design</w:t>
      </w:r>
      <w:r w:rsidRPr="00C92759">
        <w:rPr>
          <w:b/>
        </w:rPr>
        <w:t xml:space="preserve"> – </w:t>
      </w:r>
      <w:r w:rsidR="002F272A" w:rsidRPr="00C92759">
        <w:rPr>
          <w:b/>
        </w:rPr>
        <w:t>Dewatering operations</w:t>
      </w:r>
    </w:p>
    <w:p w14:paraId="3D670B31" w14:textId="496F5347" w:rsidR="002F272A" w:rsidRDefault="005D5D4E" w:rsidP="002F272A">
      <w:pPr>
        <w:pStyle w:val="ListParagraph"/>
        <w:numPr>
          <w:ilvl w:val="1"/>
          <w:numId w:val="21"/>
        </w:numPr>
        <w:spacing w:after="200" w:line="276" w:lineRule="auto"/>
        <w:jc w:val="both"/>
      </w:pPr>
      <w:r>
        <w:t>Dewatering operations, including a combination of surface water control and groundwater control, were implemented at all three sites.</w:t>
      </w:r>
    </w:p>
    <w:p w14:paraId="4EDA9B31" w14:textId="422DE838" w:rsidR="005D5D4E" w:rsidRDefault="005D5D4E" w:rsidP="002F272A">
      <w:pPr>
        <w:pStyle w:val="ListParagraph"/>
        <w:numPr>
          <w:ilvl w:val="1"/>
          <w:numId w:val="21"/>
        </w:numPr>
        <w:spacing w:after="200" w:line="276" w:lineRule="auto"/>
        <w:jc w:val="both"/>
      </w:pPr>
      <w:r>
        <w:t>Dewatering presented challenges at all three sites</w:t>
      </w:r>
    </w:p>
    <w:p w14:paraId="7632929E" w14:textId="784870AF" w:rsidR="005D5D4E" w:rsidRDefault="005D5D4E" w:rsidP="005D5D4E">
      <w:pPr>
        <w:pStyle w:val="ListParagraph"/>
        <w:numPr>
          <w:ilvl w:val="2"/>
          <w:numId w:val="21"/>
        </w:numPr>
        <w:spacing w:after="200" w:line="276" w:lineRule="auto"/>
        <w:jc w:val="both"/>
      </w:pPr>
      <w:r>
        <w:t>COP 20: Challenging groundwater conditions – significant subsurface flow from the north, west, and east.</w:t>
      </w:r>
    </w:p>
    <w:p w14:paraId="6A94DE8C" w14:textId="15AFECE5" w:rsidR="005D5D4E" w:rsidRDefault="005D5D4E" w:rsidP="005D5D4E">
      <w:pPr>
        <w:pStyle w:val="ListParagraph"/>
        <w:numPr>
          <w:ilvl w:val="2"/>
          <w:numId w:val="21"/>
        </w:numPr>
        <w:spacing w:after="200" w:line="276" w:lineRule="auto"/>
        <w:jc w:val="both"/>
      </w:pPr>
      <w:r>
        <w:lastRenderedPageBreak/>
        <w:t>COP 25: Challenging surface water conditions – sheet pile cofferdam contained the majority of water, but steady seepage did occur as a resul</w:t>
      </w:r>
      <w:r w:rsidR="00EC07F4">
        <w:t>t</w:t>
      </w:r>
      <w:r>
        <w:t xml:space="preserve"> of interconnected sheet piles not being completely water tight.</w:t>
      </w:r>
    </w:p>
    <w:p w14:paraId="578EF2CC" w14:textId="5D83291A" w:rsidR="003C33B1" w:rsidRDefault="005D5D4E" w:rsidP="005D5D4E">
      <w:pPr>
        <w:pStyle w:val="ListParagraph"/>
        <w:numPr>
          <w:ilvl w:val="2"/>
          <w:numId w:val="21"/>
        </w:numPr>
        <w:spacing w:after="200" w:line="276" w:lineRule="auto"/>
        <w:jc w:val="both"/>
      </w:pPr>
      <w:r>
        <w:t xml:space="preserve">COP 22: Presented the least challenge – groundwater in the excavation area was lowered </w:t>
      </w:r>
      <w:r w:rsidR="00B42701">
        <w:t xml:space="preserve">to a level </w:t>
      </w:r>
      <w:r>
        <w:t>be</w:t>
      </w:r>
      <w:r w:rsidR="00B42701">
        <w:t>low the limits of excavation, which allowed the bottom layer of class I riprap to be installed</w:t>
      </w:r>
      <w:r w:rsidR="003C33B1">
        <w:t xml:space="preserve"> after the limits of excavation has been established.</w:t>
      </w:r>
    </w:p>
    <w:p w14:paraId="0E17EB47" w14:textId="191FD101" w:rsidR="005D5D4E" w:rsidRDefault="00B42701" w:rsidP="005D5D4E">
      <w:pPr>
        <w:pStyle w:val="ListParagraph"/>
        <w:numPr>
          <w:ilvl w:val="2"/>
          <w:numId w:val="21"/>
        </w:numPr>
        <w:spacing w:after="200" w:line="276" w:lineRule="auto"/>
        <w:jc w:val="both"/>
      </w:pPr>
      <w:r>
        <w:t xml:space="preserve">At COP 20 and COP 25, the establishment of bottom-of-excavation grade and the rough placement and grading of class I riprap tasks </w:t>
      </w:r>
      <w:proofErr w:type="spellStart"/>
      <w:r>
        <w:t>occuured</w:t>
      </w:r>
      <w:proofErr w:type="spellEnd"/>
      <w:r>
        <w:t xml:space="preserve"> together due to groundwater challenges</w:t>
      </w:r>
      <w:r w:rsidR="00EC07F4">
        <w:t>.</w:t>
      </w:r>
    </w:p>
    <w:p w14:paraId="138EF7BD" w14:textId="7F8C3E4C" w:rsidR="005761A5" w:rsidRDefault="005761A5" w:rsidP="005761A5">
      <w:pPr>
        <w:pStyle w:val="ListParagraph"/>
        <w:numPr>
          <w:ilvl w:val="1"/>
          <w:numId w:val="21"/>
        </w:numPr>
        <w:spacing w:after="200" w:line="276" w:lineRule="auto"/>
        <w:jc w:val="both"/>
      </w:pPr>
      <w:r>
        <w:t xml:space="preserve">In </w:t>
      </w:r>
      <w:r w:rsidR="003C33B1">
        <w:t>severa</w:t>
      </w:r>
      <w:r w:rsidR="00EC07F4">
        <w:t>l</w:t>
      </w:r>
      <w:r>
        <w:t xml:space="preserve"> instances, dewatering operations were strained by the contractor setting up dewatering operations</w:t>
      </w:r>
      <w:r w:rsidR="003C33B1">
        <w:t xml:space="preserve"> slightly</w:t>
      </w:r>
      <w:r>
        <w:t xml:space="preserve"> too close to the </w:t>
      </w:r>
      <w:r w:rsidR="003C33B1">
        <w:t>limits of the physical</w:t>
      </w:r>
      <w:r>
        <w:t xml:space="preserve"> structure. Locating the dewatering sump</w:t>
      </w:r>
      <w:r w:rsidR="003C33B1">
        <w:t xml:space="preserve"> slightly</w:t>
      </w:r>
      <w:r>
        <w:t xml:space="preserve"> too close to the pipe can result in rework and limits overall dewatering efforts.</w:t>
      </w:r>
    </w:p>
    <w:p w14:paraId="67F6D0BB" w14:textId="305398EF" w:rsidR="005761A5" w:rsidRDefault="00B81880" w:rsidP="005761A5">
      <w:pPr>
        <w:pStyle w:val="ListParagraph"/>
        <w:numPr>
          <w:ilvl w:val="1"/>
          <w:numId w:val="21"/>
        </w:numPr>
        <w:spacing w:after="200" w:line="276" w:lineRule="auto"/>
        <w:jc w:val="both"/>
      </w:pPr>
      <w:r>
        <w:t>Recommend provid</w:t>
      </w:r>
      <w:r w:rsidR="00FA5576">
        <w:t>ing</w:t>
      </w:r>
      <w:r w:rsidR="005761A5">
        <w:t xml:space="preserve"> additional language to section 672-3.01 of the special provisions.</w:t>
      </w:r>
    </w:p>
    <w:p w14:paraId="27E25D31" w14:textId="25A6100C" w:rsidR="005761A5" w:rsidRDefault="005761A5" w:rsidP="005761A5">
      <w:pPr>
        <w:pStyle w:val="ListParagraph"/>
        <w:numPr>
          <w:ilvl w:val="2"/>
          <w:numId w:val="21"/>
        </w:numPr>
        <w:spacing w:after="200" w:line="276" w:lineRule="auto"/>
        <w:jc w:val="both"/>
      </w:pPr>
      <w:r w:rsidRPr="00C92759">
        <w:t>Dewatering casings shall be located 10-ft minimum from culvert inlet or outlet.</w:t>
      </w:r>
    </w:p>
    <w:p w14:paraId="6EC2547A" w14:textId="77777777" w:rsidR="00F4279C" w:rsidRPr="00C92759" w:rsidRDefault="00F4279C" w:rsidP="00F4279C">
      <w:pPr>
        <w:pStyle w:val="ListParagraph"/>
        <w:spacing w:after="200" w:line="276" w:lineRule="auto"/>
        <w:ind w:left="2160"/>
        <w:jc w:val="both"/>
      </w:pPr>
    </w:p>
    <w:p w14:paraId="2697430B" w14:textId="0D425080" w:rsidR="002F272A" w:rsidRPr="00C92759" w:rsidRDefault="005A581E" w:rsidP="002F272A">
      <w:pPr>
        <w:pStyle w:val="ListParagraph"/>
        <w:numPr>
          <w:ilvl w:val="0"/>
          <w:numId w:val="21"/>
        </w:numPr>
        <w:spacing w:after="200" w:line="276" w:lineRule="auto"/>
        <w:rPr>
          <w:b/>
        </w:rPr>
      </w:pPr>
      <w:r w:rsidRPr="00C92759">
        <w:rPr>
          <w:b/>
        </w:rPr>
        <w:t xml:space="preserve">Construction – </w:t>
      </w:r>
      <w:r w:rsidR="002F272A" w:rsidRPr="00C92759">
        <w:rPr>
          <w:b/>
        </w:rPr>
        <w:t>Vegetative mat</w:t>
      </w:r>
    </w:p>
    <w:p w14:paraId="13F3CCF3" w14:textId="7798C06C" w:rsidR="002F272A" w:rsidRDefault="004218FA" w:rsidP="002F272A">
      <w:pPr>
        <w:pStyle w:val="ListParagraph"/>
        <w:numPr>
          <w:ilvl w:val="1"/>
          <w:numId w:val="21"/>
        </w:numPr>
        <w:spacing w:after="200" w:line="276" w:lineRule="auto"/>
        <w:jc w:val="both"/>
      </w:pPr>
      <w:r>
        <w:t>Sourcing</w:t>
      </w:r>
      <w:r w:rsidR="00EC07F4">
        <w:t xml:space="preserve"> </w:t>
      </w:r>
      <w:r w:rsidR="00EC07F4" w:rsidRPr="00C92759">
        <w:rPr>
          <w:b/>
        </w:rPr>
        <w:t xml:space="preserve">– </w:t>
      </w:r>
      <w:r w:rsidR="00EC07F4">
        <w:rPr>
          <w:b/>
        </w:rPr>
        <w:t xml:space="preserve"> </w:t>
      </w:r>
      <w:r>
        <w:t xml:space="preserve">Earlier coordination with the </w:t>
      </w:r>
      <w:r w:rsidR="00EC07F4">
        <w:t>C</w:t>
      </w:r>
      <w:r>
        <w:t xml:space="preserve">ontractor and the owner’s representative regarding primary or alternative </w:t>
      </w:r>
      <w:proofErr w:type="spellStart"/>
      <w:r>
        <w:t>locatation</w:t>
      </w:r>
      <w:proofErr w:type="spellEnd"/>
      <w:r>
        <w:t xml:space="preserve"> for veg. mat harvesting.</w:t>
      </w:r>
    </w:p>
    <w:p w14:paraId="3439AA7F" w14:textId="78050A27" w:rsidR="004218FA" w:rsidRDefault="004218FA" w:rsidP="002F272A">
      <w:pPr>
        <w:pStyle w:val="ListParagraph"/>
        <w:numPr>
          <w:ilvl w:val="1"/>
          <w:numId w:val="21"/>
        </w:numPr>
        <w:spacing w:after="200" w:line="276" w:lineRule="auto"/>
        <w:jc w:val="both"/>
      </w:pPr>
      <w:r>
        <w:t xml:space="preserve">With some </w:t>
      </w:r>
      <w:r w:rsidR="002A1B1A">
        <w:t xml:space="preserve">additional </w:t>
      </w:r>
      <w:r>
        <w:t>oversight and on-site direction, and the presence of</w:t>
      </w:r>
      <w:r w:rsidR="007E68BA">
        <w:t xml:space="preserve"> a</w:t>
      </w:r>
      <w:r>
        <w:t xml:space="preserve"> skilled equipment operator, installation of vegetative mat can be </w:t>
      </w:r>
      <w:proofErr w:type="spellStart"/>
      <w:r>
        <w:t>be</w:t>
      </w:r>
      <w:proofErr w:type="spellEnd"/>
      <w:r>
        <w:t xml:space="preserve"> successful</w:t>
      </w:r>
      <w:r w:rsidR="007E68BA">
        <w:t xml:space="preserve"> and rewarding</w:t>
      </w:r>
      <w:r>
        <w:t>.</w:t>
      </w:r>
    </w:p>
    <w:p w14:paraId="7D7DACB6" w14:textId="77777777" w:rsidR="00EC07F4" w:rsidRDefault="007E68BA" w:rsidP="007E68BA">
      <w:pPr>
        <w:pStyle w:val="ListParagraph"/>
        <w:numPr>
          <w:ilvl w:val="1"/>
          <w:numId w:val="21"/>
        </w:numPr>
        <w:spacing w:after="200" w:line="276" w:lineRule="auto"/>
        <w:jc w:val="both"/>
      </w:pPr>
      <w:r>
        <w:t>Veg mat installation is a big milestone</w:t>
      </w:r>
      <w:r w:rsidR="00EC07F4">
        <w:t>.</w:t>
      </w:r>
    </w:p>
    <w:p w14:paraId="3DEC4BD5" w14:textId="307E0E0E" w:rsidR="007E68BA" w:rsidRDefault="00EC07F4" w:rsidP="00EC07F4">
      <w:pPr>
        <w:pStyle w:val="ListParagraph"/>
        <w:numPr>
          <w:ilvl w:val="1"/>
          <w:numId w:val="21"/>
        </w:numPr>
        <w:spacing w:after="200" w:line="276" w:lineRule="auto"/>
        <w:jc w:val="both"/>
      </w:pPr>
      <w:r>
        <w:t>From the perspective of the owner’s representative, o</w:t>
      </w:r>
      <w:r w:rsidR="007E68BA">
        <w:t>nce the veg mat is installed,</w:t>
      </w:r>
      <w:r>
        <w:t xml:space="preserve"> the construction project actually begins to look complete – even if other portions of the site remain to be finished:</w:t>
      </w:r>
    </w:p>
    <w:p w14:paraId="50989FF0" w14:textId="77777777" w:rsidR="007E68BA" w:rsidRDefault="007E68BA" w:rsidP="007E68BA">
      <w:pPr>
        <w:pStyle w:val="ListParagraph"/>
        <w:numPr>
          <w:ilvl w:val="2"/>
          <w:numId w:val="21"/>
        </w:numPr>
        <w:spacing w:after="200" w:line="276" w:lineRule="auto"/>
        <w:jc w:val="both"/>
      </w:pPr>
      <w:r>
        <w:t>Tie-in grading beyond creek banks</w:t>
      </w:r>
    </w:p>
    <w:p w14:paraId="60AD2083" w14:textId="77777777" w:rsidR="007E68BA" w:rsidRDefault="007E68BA" w:rsidP="007E68BA">
      <w:pPr>
        <w:pStyle w:val="ListParagraph"/>
        <w:numPr>
          <w:ilvl w:val="2"/>
          <w:numId w:val="21"/>
        </w:numPr>
        <w:spacing w:after="200" w:line="276" w:lineRule="auto"/>
        <w:jc w:val="both"/>
      </w:pPr>
      <w:r>
        <w:t>Foreslope grading</w:t>
      </w:r>
    </w:p>
    <w:p w14:paraId="213F9F55" w14:textId="6726736B" w:rsidR="002F272A" w:rsidRDefault="007E68BA" w:rsidP="007E68BA">
      <w:pPr>
        <w:pStyle w:val="ListParagraph"/>
        <w:numPr>
          <w:ilvl w:val="2"/>
          <w:numId w:val="21"/>
        </w:numPr>
        <w:spacing w:after="200" w:line="276" w:lineRule="auto"/>
        <w:jc w:val="both"/>
      </w:pPr>
      <w:r>
        <w:t>Topsoil and seeding</w:t>
      </w:r>
    </w:p>
    <w:p w14:paraId="6BE40B6D" w14:textId="77777777" w:rsidR="002F272A" w:rsidRDefault="002F272A" w:rsidP="002F272A">
      <w:pPr>
        <w:pStyle w:val="ListParagraph"/>
        <w:spacing w:after="200" w:line="276" w:lineRule="auto"/>
        <w:ind w:left="1440"/>
        <w:jc w:val="both"/>
      </w:pPr>
    </w:p>
    <w:p w14:paraId="5105A1DC" w14:textId="601F538E" w:rsidR="002F272A" w:rsidRDefault="002F272A" w:rsidP="002F272A">
      <w:pPr>
        <w:spacing w:after="200" w:line="276" w:lineRule="auto"/>
        <w:jc w:val="both"/>
      </w:pPr>
    </w:p>
    <w:p w14:paraId="2CD5583C" w14:textId="0FA6D3FC" w:rsidR="002F272A" w:rsidRDefault="002F272A" w:rsidP="002F272A">
      <w:pPr>
        <w:spacing w:after="200" w:line="276" w:lineRule="auto"/>
        <w:jc w:val="both"/>
      </w:pPr>
    </w:p>
    <w:p w14:paraId="0E1F2A64" w14:textId="77777777" w:rsidR="002F272A" w:rsidRDefault="002F272A" w:rsidP="002F272A">
      <w:pPr>
        <w:spacing w:after="200" w:line="276" w:lineRule="auto"/>
        <w:jc w:val="both"/>
      </w:pPr>
    </w:p>
    <w:bookmarkEnd w:id="3"/>
    <w:bookmarkEnd w:id="4"/>
    <w:p w14:paraId="72EF3000" w14:textId="3C193A66" w:rsidR="00D906CC" w:rsidRPr="00F4279C" w:rsidRDefault="00D906CC" w:rsidP="00F4279C">
      <w:pPr>
        <w:rPr>
          <w:b/>
        </w:rPr>
      </w:pPr>
    </w:p>
    <w:sectPr w:rsidR="00D906CC" w:rsidRPr="00F4279C" w:rsidSect="001D3562">
      <w:headerReference w:type="default" r:id="rId8"/>
      <w:footerReference w:type="default" r:id="rId9"/>
      <w:pgSz w:w="12240" w:h="15840"/>
      <w:pgMar w:top="1140" w:right="1440" w:bottom="1152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4B5F24" w14:textId="77777777" w:rsidR="00DC3355" w:rsidRDefault="00DC3355">
      <w:r>
        <w:separator/>
      </w:r>
    </w:p>
    <w:p w14:paraId="7A8DA045" w14:textId="77777777" w:rsidR="00DC3355" w:rsidRDefault="00DC3355"/>
  </w:endnote>
  <w:endnote w:type="continuationSeparator" w:id="0">
    <w:p w14:paraId="1321948E" w14:textId="77777777" w:rsidR="00DC3355" w:rsidRDefault="00DC3355">
      <w:r>
        <w:continuationSeparator/>
      </w:r>
    </w:p>
    <w:p w14:paraId="0A4CD206" w14:textId="77777777" w:rsidR="00DC3355" w:rsidRDefault="00DC33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ZapfDingbats">
    <w:panose1 w:val="020B0604020202020204"/>
    <w:charset w:val="02"/>
    <w:family w:val="decorative"/>
    <w:notTrueType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P IconicSymbolsA">
    <w:altName w:val="Symbol"/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JDACO+TimesNewRoman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85807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24C7E8" w14:textId="77777777" w:rsidR="004218FA" w:rsidRDefault="004218F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4815E18D" w14:textId="77777777" w:rsidR="004218FA" w:rsidRPr="00D31A7D" w:rsidRDefault="004218FA" w:rsidP="00FD252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51EB33" w14:textId="77777777" w:rsidR="00DC3355" w:rsidRDefault="00DC3355">
      <w:r>
        <w:separator/>
      </w:r>
    </w:p>
    <w:p w14:paraId="60B8CADB" w14:textId="77777777" w:rsidR="00DC3355" w:rsidRDefault="00DC3355"/>
  </w:footnote>
  <w:footnote w:type="continuationSeparator" w:id="0">
    <w:p w14:paraId="5B9A96AF" w14:textId="77777777" w:rsidR="00DC3355" w:rsidRDefault="00DC3355">
      <w:r>
        <w:continuationSeparator/>
      </w:r>
    </w:p>
    <w:p w14:paraId="54939C5A" w14:textId="77777777" w:rsidR="00DC3355" w:rsidRDefault="00DC335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F747C" w14:textId="30522774" w:rsidR="00A30787" w:rsidRPr="00A30787" w:rsidRDefault="00A30787" w:rsidP="00A30787">
    <w:pPr>
      <w:pStyle w:val="Header"/>
      <w:spacing w:after="360"/>
      <w:jc w:val="right"/>
      <w:rPr>
        <w:sz w:val="20"/>
        <w:szCs w:val="20"/>
      </w:rPr>
    </w:pPr>
    <w:r>
      <w:rPr>
        <w:sz w:val="20"/>
        <w:szCs w:val="20"/>
      </w:rPr>
      <w:t>Cordova 18 Mile Fish Passage Culverts    0</w:t>
    </w:r>
    <w:r w:rsidR="008F790E">
      <w:rPr>
        <w:sz w:val="20"/>
        <w:szCs w:val="20"/>
      </w:rPr>
      <w:t>9</w:t>
    </w:r>
    <w:r w:rsidRPr="00CF604A">
      <w:rPr>
        <w:sz w:val="20"/>
        <w:szCs w:val="20"/>
      </w:rPr>
      <w:t>/20</w:t>
    </w:r>
    <w:r>
      <w:rPr>
        <w:sz w:val="20"/>
        <w:szCs w:val="20"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A2FAB90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B818EB90"/>
    <w:lvl w:ilvl="0">
      <w:start w:val="1"/>
      <w:numFmt w:val="bullet"/>
      <w:pStyle w:val="BulletBold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  <w:color w:val="auto"/>
      </w:rPr>
    </w:lvl>
  </w:abstractNum>
  <w:abstractNum w:abstractNumId="2" w15:restartNumberingAfterBreak="0">
    <w:nsid w:val="FFFFFF83"/>
    <w:multiLevelType w:val="singleLevel"/>
    <w:tmpl w:val="39A84B0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02400909"/>
    <w:multiLevelType w:val="hybridMultilevel"/>
    <w:tmpl w:val="6CEE4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495DDC"/>
    <w:multiLevelType w:val="hybridMultilevel"/>
    <w:tmpl w:val="F4B0A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6F0120"/>
    <w:multiLevelType w:val="hybridMultilevel"/>
    <w:tmpl w:val="CD6E90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58A26FA"/>
    <w:multiLevelType w:val="hybridMultilevel"/>
    <w:tmpl w:val="F75E8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364430"/>
    <w:multiLevelType w:val="hybridMultilevel"/>
    <w:tmpl w:val="7794FE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97F0B27"/>
    <w:multiLevelType w:val="hybridMultilevel"/>
    <w:tmpl w:val="A8ECDBC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 w15:restartNumberingAfterBreak="0">
    <w:nsid w:val="0ACE20B0"/>
    <w:multiLevelType w:val="hybridMultilevel"/>
    <w:tmpl w:val="F4B0A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643B06"/>
    <w:multiLevelType w:val="hybridMultilevel"/>
    <w:tmpl w:val="1DE05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0731EF"/>
    <w:multiLevelType w:val="hybridMultilevel"/>
    <w:tmpl w:val="6788538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4FF1DEB"/>
    <w:multiLevelType w:val="hybridMultilevel"/>
    <w:tmpl w:val="27AA05D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88F637F"/>
    <w:multiLevelType w:val="hybridMultilevel"/>
    <w:tmpl w:val="774AD23C"/>
    <w:lvl w:ilvl="0" w:tplc="969427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656D87"/>
    <w:multiLevelType w:val="hybridMultilevel"/>
    <w:tmpl w:val="27AA05D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C0A5C57"/>
    <w:multiLevelType w:val="hybridMultilevel"/>
    <w:tmpl w:val="27AA05D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E28190D"/>
    <w:multiLevelType w:val="hybridMultilevel"/>
    <w:tmpl w:val="6CEE4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D821FB"/>
    <w:multiLevelType w:val="hybridMultilevel"/>
    <w:tmpl w:val="27AA05D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8EF048F"/>
    <w:multiLevelType w:val="hybridMultilevel"/>
    <w:tmpl w:val="F4B0A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9D215C"/>
    <w:multiLevelType w:val="hybridMultilevel"/>
    <w:tmpl w:val="6CEE4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1F1B12"/>
    <w:multiLevelType w:val="hybridMultilevel"/>
    <w:tmpl w:val="87681004"/>
    <w:lvl w:ilvl="0" w:tplc="3A02B07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C76FF3"/>
    <w:multiLevelType w:val="hybridMultilevel"/>
    <w:tmpl w:val="1F543996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 w15:restartNumberingAfterBreak="0">
    <w:nsid w:val="2DF01E0F"/>
    <w:multiLevelType w:val="hybridMultilevel"/>
    <w:tmpl w:val="F4B0A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3A7C19"/>
    <w:multiLevelType w:val="hybridMultilevel"/>
    <w:tmpl w:val="27AA05D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0F55937"/>
    <w:multiLevelType w:val="hybridMultilevel"/>
    <w:tmpl w:val="27AA05D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1EE41D1"/>
    <w:multiLevelType w:val="multilevel"/>
    <w:tmpl w:val="D2A6AB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7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5" w:hanging="7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5" w:hanging="7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332F560F"/>
    <w:multiLevelType w:val="hybridMultilevel"/>
    <w:tmpl w:val="6788538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330712F"/>
    <w:multiLevelType w:val="hybridMultilevel"/>
    <w:tmpl w:val="51DCF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B22F30"/>
    <w:multiLevelType w:val="hybridMultilevel"/>
    <w:tmpl w:val="01EAC31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84E3ABE"/>
    <w:multiLevelType w:val="hybridMultilevel"/>
    <w:tmpl w:val="26585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2F7F13"/>
    <w:multiLevelType w:val="hybridMultilevel"/>
    <w:tmpl w:val="27A09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EA2648"/>
    <w:multiLevelType w:val="hybridMultilevel"/>
    <w:tmpl w:val="6788538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3E7A0914"/>
    <w:multiLevelType w:val="hybridMultilevel"/>
    <w:tmpl w:val="6CEE4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0EB2680"/>
    <w:multiLevelType w:val="hybridMultilevel"/>
    <w:tmpl w:val="27AA05D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3D221AF"/>
    <w:multiLevelType w:val="hybridMultilevel"/>
    <w:tmpl w:val="6788538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3F66977"/>
    <w:multiLevelType w:val="hybridMultilevel"/>
    <w:tmpl w:val="27AA05D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47CA54E3"/>
    <w:multiLevelType w:val="hybridMultilevel"/>
    <w:tmpl w:val="27A09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91A31F8"/>
    <w:multiLevelType w:val="hybridMultilevel"/>
    <w:tmpl w:val="27A09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855084"/>
    <w:multiLevelType w:val="hybridMultilevel"/>
    <w:tmpl w:val="27AA05D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4DC94F0C"/>
    <w:multiLevelType w:val="hybridMultilevel"/>
    <w:tmpl w:val="903015D2"/>
    <w:lvl w:ilvl="0" w:tplc="C3CE6C8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E571BEC"/>
    <w:multiLevelType w:val="hybridMultilevel"/>
    <w:tmpl w:val="D9FC2698"/>
    <w:lvl w:ilvl="0" w:tplc="857EBF7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F47107E"/>
    <w:multiLevelType w:val="hybridMultilevel"/>
    <w:tmpl w:val="6CEE4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23D303D"/>
    <w:multiLevelType w:val="hybridMultilevel"/>
    <w:tmpl w:val="27AA05D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53077A99"/>
    <w:multiLevelType w:val="hybridMultilevel"/>
    <w:tmpl w:val="145C7DEE"/>
    <w:lvl w:ilvl="0" w:tplc="0F06A66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331578C"/>
    <w:multiLevelType w:val="hybridMultilevel"/>
    <w:tmpl w:val="1F543996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5" w15:restartNumberingAfterBreak="0">
    <w:nsid w:val="572142B7"/>
    <w:multiLevelType w:val="hybridMultilevel"/>
    <w:tmpl w:val="D340E6CE"/>
    <w:lvl w:ilvl="0" w:tplc="C7629970">
      <w:start w:val="1"/>
      <w:numFmt w:val="bullet"/>
      <w:pStyle w:val="instruc-bullet2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7D42D27E">
      <w:start w:val="1"/>
      <w:numFmt w:val="bullet"/>
      <w:pStyle w:val="instruc-bullet2"/>
      <w:lvlText w:val=""/>
      <w:lvlJc w:val="left"/>
      <w:pPr>
        <w:tabs>
          <w:tab w:val="num" w:pos="1440"/>
        </w:tabs>
        <w:ind w:left="1440" w:hanging="360"/>
      </w:pPr>
      <w:rPr>
        <w:rFonts w:ascii="ZapfDingbats" w:hAnsi="ZapfDingbat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7297B04"/>
    <w:multiLevelType w:val="hybridMultilevel"/>
    <w:tmpl w:val="27AA05D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596B3921"/>
    <w:multiLevelType w:val="hybridMultilevel"/>
    <w:tmpl w:val="EF8C8B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AE37171"/>
    <w:multiLevelType w:val="hybridMultilevel"/>
    <w:tmpl w:val="27AA05D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5D746CEA"/>
    <w:multiLevelType w:val="hybridMultilevel"/>
    <w:tmpl w:val="6788538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60F905F1"/>
    <w:multiLevelType w:val="hybridMultilevel"/>
    <w:tmpl w:val="51DCF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21E6501"/>
    <w:multiLevelType w:val="hybridMultilevel"/>
    <w:tmpl w:val="1F543996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2" w15:restartNumberingAfterBreak="0">
    <w:nsid w:val="6243616F"/>
    <w:multiLevelType w:val="hybridMultilevel"/>
    <w:tmpl w:val="F4B0A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2A34008"/>
    <w:multiLevelType w:val="hybridMultilevel"/>
    <w:tmpl w:val="6CEE4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2E77D49"/>
    <w:multiLevelType w:val="hybridMultilevel"/>
    <w:tmpl w:val="5DEA3834"/>
    <w:lvl w:ilvl="0" w:tplc="430A41EC">
      <w:start w:val="1"/>
      <w:numFmt w:val="bullet"/>
      <w:pStyle w:val="Instruc-bullet"/>
      <w:lvlText w:val="―"/>
      <w:lvlJc w:val="left"/>
      <w:pPr>
        <w:tabs>
          <w:tab w:val="num" w:pos="540"/>
        </w:tabs>
        <w:ind w:left="540" w:hanging="360"/>
      </w:pPr>
      <w:rPr>
        <w:rFonts w:ascii="Arial Narrow" w:hAnsi="Arial Narrow" w:hint="default"/>
        <w:color w:val="auto"/>
      </w:rPr>
    </w:lvl>
    <w:lvl w:ilvl="1" w:tplc="0409000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48919FB"/>
    <w:multiLevelType w:val="hybridMultilevel"/>
    <w:tmpl w:val="D9BEDADA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6" w15:restartNumberingAfterBreak="0">
    <w:nsid w:val="671F5E01"/>
    <w:multiLevelType w:val="hybridMultilevel"/>
    <w:tmpl w:val="27A09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7696B88"/>
    <w:multiLevelType w:val="hybridMultilevel"/>
    <w:tmpl w:val="27AA05D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6A616938"/>
    <w:multiLevelType w:val="hybridMultilevel"/>
    <w:tmpl w:val="27AA05D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6AD1304F"/>
    <w:multiLevelType w:val="hybridMultilevel"/>
    <w:tmpl w:val="1D12BAA8"/>
    <w:lvl w:ilvl="0" w:tplc="1B5A9A06">
      <w:start w:val="2"/>
      <w:numFmt w:val="bullet"/>
      <w:pStyle w:val="TableText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D6E6E23"/>
    <w:multiLevelType w:val="hybridMultilevel"/>
    <w:tmpl w:val="A8ECDBC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1" w15:restartNumberingAfterBreak="0">
    <w:nsid w:val="6D9B18B2"/>
    <w:multiLevelType w:val="hybridMultilevel"/>
    <w:tmpl w:val="26585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4AF1E13"/>
    <w:multiLevelType w:val="hybridMultilevel"/>
    <w:tmpl w:val="A8ECDBC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3" w15:restartNumberingAfterBreak="0">
    <w:nsid w:val="78732D88"/>
    <w:multiLevelType w:val="hybridMultilevel"/>
    <w:tmpl w:val="27AA05D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78CA1CF0"/>
    <w:multiLevelType w:val="hybridMultilevel"/>
    <w:tmpl w:val="B2BC5688"/>
    <w:lvl w:ilvl="0" w:tplc="FAEA95CC">
      <w:start w:val="1"/>
      <w:numFmt w:val="bullet"/>
      <w:pStyle w:val="Style1"/>
      <w:lvlText w:val=""/>
      <w:lvlJc w:val="left"/>
      <w:pPr>
        <w:tabs>
          <w:tab w:val="num" w:pos="1620"/>
        </w:tabs>
        <w:ind w:left="1620" w:hanging="360"/>
      </w:pPr>
      <w:rPr>
        <w:rFonts w:ascii="WP IconicSymbolsA" w:hAnsi="WP IconicSymbolsA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9E4663C"/>
    <w:multiLevelType w:val="hybridMultilevel"/>
    <w:tmpl w:val="A8ECDBC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6" w15:restartNumberingAfterBreak="0">
    <w:nsid w:val="7A2A6C44"/>
    <w:multiLevelType w:val="hybridMultilevel"/>
    <w:tmpl w:val="89D63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D7667D3"/>
    <w:multiLevelType w:val="hybridMultilevel"/>
    <w:tmpl w:val="A8ECDBC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8" w15:restartNumberingAfterBreak="0">
    <w:nsid w:val="7D7B220A"/>
    <w:multiLevelType w:val="hybridMultilevel"/>
    <w:tmpl w:val="F4B0A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DD3689F"/>
    <w:multiLevelType w:val="hybridMultilevel"/>
    <w:tmpl w:val="47920F02"/>
    <w:lvl w:ilvl="0" w:tplc="FA5AE4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EF43D3E"/>
    <w:multiLevelType w:val="hybridMultilevel"/>
    <w:tmpl w:val="B1244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B9EB06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4"/>
  </w:num>
  <w:num w:numId="2">
    <w:abstractNumId w:val="2"/>
  </w:num>
  <w:num w:numId="3">
    <w:abstractNumId w:val="0"/>
  </w:num>
  <w:num w:numId="4">
    <w:abstractNumId w:val="1"/>
  </w:num>
  <w:num w:numId="5">
    <w:abstractNumId w:val="54"/>
  </w:num>
  <w:num w:numId="6">
    <w:abstractNumId w:val="59"/>
  </w:num>
  <w:num w:numId="7">
    <w:abstractNumId w:val="45"/>
  </w:num>
  <w:num w:numId="8">
    <w:abstractNumId w:val="25"/>
  </w:num>
  <w:num w:numId="9">
    <w:abstractNumId w:val="69"/>
  </w:num>
  <w:num w:numId="10">
    <w:abstractNumId w:val="10"/>
  </w:num>
  <w:num w:numId="11">
    <w:abstractNumId w:val="61"/>
  </w:num>
  <w:num w:numId="12">
    <w:abstractNumId w:val="29"/>
  </w:num>
  <w:num w:numId="13">
    <w:abstractNumId w:val="6"/>
  </w:num>
  <w:num w:numId="14">
    <w:abstractNumId w:val="47"/>
  </w:num>
  <w:num w:numId="15">
    <w:abstractNumId w:val="5"/>
  </w:num>
  <w:num w:numId="16">
    <w:abstractNumId w:val="7"/>
  </w:num>
  <w:num w:numId="17">
    <w:abstractNumId w:val="66"/>
  </w:num>
  <w:num w:numId="18">
    <w:abstractNumId w:val="52"/>
  </w:num>
  <w:num w:numId="19">
    <w:abstractNumId w:val="55"/>
  </w:num>
  <w:num w:numId="20">
    <w:abstractNumId w:val="28"/>
  </w:num>
  <w:num w:numId="21">
    <w:abstractNumId w:val="18"/>
  </w:num>
  <w:num w:numId="22">
    <w:abstractNumId w:val="13"/>
  </w:num>
  <w:num w:numId="23">
    <w:abstractNumId w:val="40"/>
  </w:num>
  <w:num w:numId="24">
    <w:abstractNumId w:val="22"/>
  </w:num>
  <w:num w:numId="25">
    <w:abstractNumId w:val="50"/>
  </w:num>
  <w:num w:numId="26">
    <w:abstractNumId w:val="27"/>
  </w:num>
  <w:num w:numId="27">
    <w:abstractNumId w:val="43"/>
  </w:num>
  <w:num w:numId="28">
    <w:abstractNumId w:val="39"/>
  </w:num>
  <w:num w:numId="29">
    <w:abstractNumId w:val="20"/>
  </w:num>
  <w:num w:numId="30">
    <w:abstractNumId w:val="4"/>
  </w:num>
  <w:num w:numId="31">
    <w:abstractNumId w:val="68"/>
  </w:num>
  <w:num w:numId="32">
    <w:abstractNumId w:val="56"/>
  </w:num>
  <w:num w:numId="33">
    <w:abstractNumId w:val="30"/>
  </w:num>
  <w:num w:numId="34">
    <w:abstractNumId w:val="36"/>
  </w:num>
  <w:num w:numId="35">
    <w:abstractNumId w:val="37"/>
  </w:num>
  <w:num w:numId="36">
    <w:abstractNumId w:val="9"/>
  </w:num>
  <w:num w:numId="37">
    <w:abstractNumId w:val="32"/>
  </w:num>
  <w:num w:numId="38">
    <w:abstractNumId w:val="16"/>
  </w:num>
  <w:num w:numId="39">
    <w:abstractNumId w:val="26"/>
  </w:num>
  <w:num w:numId="40">
    <w:abstractNumId w:val="41"/>
  </w:num>
  <w:num w:numId="41">
    <w:abstractNumId w:val="3"/>
  </w:num>
  <w:num w:numId="42">
    <w:abstractNumId w:val="19"/>
  </w:num>
  <w:num w:numId="43">
    <w:abstractNumId w:val="53"/>
  </w:num>
  <w:num w:numId="44">
    <w:abstractNumId w:val="70"/>
  </w:num>
  <w:num w:numId="45">
    <w:abstractNumId w:val="11"/>
  </w:num>
  <w:num w:numId="46">
    <w:abstractNumId w:val="31"/>
  </w:num>
  <w:num w:numId="47">
    <w:abstractNumId w:val="49"/>
  </w:num>
  <w:num w:numId="48">
    <w:abstractNumId w:val="34"/>
  </w:num>
  <w:num w:numId="49">
    <w:abstractNumId w:val="14"/>
  </w:num>
  <w:num w:numId="50">
    <w:abstractNumId w:val="57"/>
  </w:num>
  <w:num w:numId="51">
    <w:abstractNumId w:val="15"/>
  </w:num>
  <w:num w:numId="52">
    <w:abstractNumId w:val="33"/>
  </w:num>
  <w:num w:numId="53">
    <w:abstractNumId w:val="24"/>
  </w:num>
  <w:num w:numId="54">
    <w:abstractNumId w:val="46"/>
  </w:num>
  <w:num w:numId="55">
    <w:abstractNumId w:val="12"/>
  </w:num>
  <w:num w:numId="56">
    <w:abstractNumId w:val="63"/>
  </w:num>
  <w:num w:numId="57">
    <w:abstractNumId w:val="58"/>
  </w:num>
  <w:num w:numId="58">
    <w:abstractNumId w:val="48"/>
  </w:num>
  <w:num w:numId="59">
    <w:abstractNumId w:val="42"/>
  </w:num>
  <w:num w:numId="60">
    <w:abstractNumId w:val="38"/>
  </w:num>
  <w:num w:numId="61">
    <w:abstractNumId w:val="17"/>
  </w:num>
  <w:num w:numId="62">
    <w:abstractNumId w:val="35"/>
  </w:num>
  <w:num w:numId="63">
    <w:abstractNumId w:val="67"/>
  </w:num>
  <w:num w:numId="64">
    <w:abstractNumId w:val="62"/>
  </w:num>
  <w:num w:numId="65">
    <w:abstractNumId w:val="60"/>
  </w:num>
  <w:num w:numId="66">
    <w:abstractNumId w:val="8"/>
  </w:num>
  <w:num w:numId="67">
    <w:abstractNumId w:val="21"/>
  </w:num>
  <w:num w:numId="68">
    <w:abstractNumId w:val="44"/>
  </w:num>
  <w:num w:numId="69">
    <w:abstractNumId w:val="51"/>
  </w:num>
  <w:num w:numId="70">
    <w:abstractNumId w:val="65"/>
  </w:num>
  <w:num w:numId="71">
    <w:abstractNumId w:val="23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23B"/>
    <w:rsid w:val="00000405"/>
    <w:rsid w:val="000011CF"/>
    <w:rsid w:val="00002061"/>
    <w:rsid w:val="0000232F"/>
    <w:rsid w:val="00002462"/>
    <w:rsid w:val="000026EE"/>
    <w:rsid w:val="00002CEC"/>
    <w:rsid w:val="00005CF5"/>
    <w:rsid w:val="00005FAE"/>
    <w:rsid w:val="0000756A"/>
    <w:rsid w:val="0000797E"/>
    <w:rsid w:val="00011D21"/>
    <w:rsid w:val="00012775"/>
    <w:rsid w:val="0001277E"/>
    <w:rsid w:val="00012D88"/>
    <w:rsid w:val="000149EB"/>
    <w:rsid w:val="00014F9C"/>
    <w:rsid w:val="00015676"/>
    <w:rsid w:val="000162B3"/>
    <w:rsid w:val="0001694B"/>
    <w:rsid w:val="00021285"/>
    <w:rsid w:val="0002197D"/>
    <w:rsid w:val="00021BC0"/>
    <w:rsid w:val="00022D2C"/>
    <w:rsid w:val="00023EB8"/>
    <w:rsid w:val="00024A62"/>
    <w:rsid w:val="00024DA5"/>
    <w:rsid w:val="00025516"/>
    <w:rsid w:val="00027E91"/>
    <w:rsid w:val="000306F9"/>
    <w:rsid w:val="00030E84"/>
    <w:rsid w:val="00031A31"/>
    <w:rsid w:val="00031DC1"/>
    <w:rsid w:val="0003277B"/>
    <w:rsid w:val="00032AD6"/>
    <w:rsid w:val="00034EEC"/>
    <w:rsid w:val="00035866"/>
    <w:rsid w:val="00035E0E"/>
    <w:rsid w:val="00036F4B"/>
    <w:rsid w:val="00037A2E"/>
    <w:rsid w:val="00040323"/>
    <w:rsid w:val="000414C2"/>
    <w:rsid w:val="00041827"/>
    <w:rsid w:val="00041CFA"/>
    <w:rsid w:val="00041EB1"/>
    <w:rsid w:val="0004300F"/>
    <w:rsid w:val="00043F88"/>
    <w:rsid w:val="000444B7"/>
    <w:rsid w:val="0004453E"/>
    <w:rsid w:val="000448B3"/>
    <w:rsid w:val="00046F7C"/>
    <w:rsid w:val="00047093"/>
    <w:rsid w:val="00047371"/>
    <w:rsid w:val="000476C8"/>
    <w:rsid w:val="00050B23"/>
    <w:rsid w:val="00050D49"/>
    <w:rsid w:val="00051340"/>
    <w:rsid w:val="0005242E"/>
    <w:rsid w:val="00052F6C"/>
    <w:rsid w:val="00053E26"/>
    <w:rsid w:val="00053F06"/>
    <w:rsid w:val="00055888"/>
    <w:rsid w:val="000562FD"/>
    <w:rsid w:val="000563E8"/>
    <w:rsid w:val="00057264"/>
    <w:rsid w:val="00060E0D"/>
    <w:rsid w:val="00061729"/>
    <w:rsid w:val="00061B7F"/>
    <w:rsid w:val="00061C47"/>
    <w:rsid w:val="00062011"/>
    <w:rsid w:val="00063B01"/>
    <w:rsid w:val="00063D25"/>
    <w:rsid w:val="00065434"/>
    <w:rsid w:val="000660D9"/>
    <w:rsid w:val="000662BF"/>
    <w:rsid w:val="00066720"/>
    <w:rsid w:val="000667C4"/>
    <w:rsid w:val="00067AC5"/>
    <w:rsid w:val="000701DA"/>
    <w:rsid w:val="0007088C"/>
    <w:rsid w:val="00070A2B"/>
    <w:rsid w:val="0007146C"/>
    <w:rsid w:val="000720ED"/>
    <w:rsid w:val="000741DD"/>
    <w:rsid w:val="000774F7"/>
    <w:rsid w:val="000804D9"/>
    <w:rsid w:val="00081426"/>
    <w:rsid w:val="00081FF3"/>
    <w:rsid w:val="00082222"/>
    <w:rsid w:val="00082E37"/>
    <w:rsid w:val="00085A98"/>
    <w:rsid w:val="00086AC0"/>
    <w:rsid w:val="000877D9"/>
    <w:rsid w:val="0009021D"/>
    <w:rsid w:val="000910CD"/>
    <w:rsid w:val="00093AB9"/>
    <w:rsid w:val="00093D56"/>
    <w:rsid w:val="00094072"/>
    <w:rsid w:val="0009425C"/>
    <w:rsid w:val="00094BDD"/>
    <w:rsid w:val="00094ED8"/>
    <w:rsid w:val="00096AAD"/>
    <w:rsid w:val="00097E8B"/>
    <w:rsid w:val="000A0BAF"/>
    <w:rsid w:val="000A0EE8"/>
    <w:rsid w:val="000A10C4"/>
    <w:rsid w:val="000A14FB"/>
    <w:rsid w:val="000A16D6"/>
    <w:rsid w:val="000A408B"/>
    <w:rsid w:val="000A5340"/>
    <w:rsid w:val="000A5FEC"/>
    <w:rsid w:val="000B0635"/>
    <w:rsid w:val="000B14D5"/>
    <w:rsid w:val="000B1F59"/>
    <w:rsid w:val="000B2237"/>
    <w:rsid w:val="000B3E00"/>
    <w:rsid w:val="000B6108"/>
    <w:rsid w:val="000B63DC"/>
    <w:rsid w:val="000B644A"/>
    <w:rsid w:val="000B6676"/>
    <w:rsid w:val="000B66C6"/>
    <w:rsid w:val="000B6EA1"/>
    <w:rsid w:val="000B7698"/>
    <w:rsid w:val="000C01E9"/>
    <w:rsid w:val="000C0A90"/>
    <w:rsid w:val="000C1829"/>
    <w:rsid w:val="000C1C6D"/>
    <w:rsid w:val="000C21BC"/>
    <w:rsid w:val="000C34F1"/>
    <w:rsid w:val="000C49CA"/>
    <w:rsid w:val="000C50DA"/>
    <w:rsid w:val="000C5B12"/>
    <w:rsid w:val="000C5DD8"/>
    <w:rsid w:val="000C6445"/>
    <w:rsid w:val="000C6695"/>
    <w:rsid w:val="000D00D3"/>
    <w:rsid w:val="000D06C5"/>
    <w:rsid w:val="000D102C"/>
    <w:rsid w:val="000D18D2"/>
    <w:rsid w:val="000D2171"/>
    <w:rsid w:val="000D2445"/>
    <w:rsid w:val="000D2CD7"/>
    <w:rsid w:val="000D3BB9"/>
    <w:rsid w:val="000D4695"/>
    <w:rsid w:val="000D5047"/>
    <w:rsid w:val="000D5801"/>
    <w:rsid w:val="000D5EC2"/>
    <w:rsid w:val="000E0676"/>
    <w:rsid w:val="000E08D7"/>
    <w:rsid w:val="000E0BFD"/>
    <w:rsid w:val="000E0D26"/>
    <w:rsid w:val="000E1FE2"/>
    <w:rsid w:val="000E3059"/>
    <w:rsid w:val="000E3B6A"/>
    <w:rsid w:val="000E40A6"/>
    <w:rsid w:val="000E42E6"/>
    <w:rsid w:val="000E4898"/>
    <w:rsid w:val="000E4F69"/>
    <w:rsid w:val="000E51E4"/>
    <w:rsid w:val="000E585F"/>
    <w:rsid w:val="000F136C"/>
    <w:rsid w:val="000F2409"/>
    <w:rsid w:val="000F2F41"/>
    <w:rsid w:val="000F3C2B"/>
    <w:rsid w:val="000F5250"/>
    <w:rsid w:val="000F566A"/>
    <w:rsid w:val="000F579C"/>
    <w:rsid w:val="000F579E"/>
    <w:rsid w:val="000F60D2"/>
    <w:rsid w:val="000F7219"/>
    <w:rsid w:val="0010042B"/>
    <w:rsid w:val="00101CF8"/>
    <w:rsid w:val="0010215E"/>
    <w:rsid w:val="00102B82"/>
    <w:rsid w:val="001039FD"/>
    <w:rsid w:val="001044BE"/>
    <w:rsid w:val="00104C6A"/>
    <w:rsid w:val="00104D38"/>
    <w:rsid w:val="00104F45"/>
    <w:rsid w:val="00106270"/>
    <w:rsid w:val="00110CD1"/>
    <w:rsid w:val="00111858"/>
    <w:rsid w:val="00112256"/>
    <w:rsid w:val="001127F2"/>
    <w:rsid w:val="00114081"/>
    <w:rsid w:val="00114B50"/>
    <w:rsid w:val="00114FD4"/>
    <w:rsid w:val="00115406"/>
    <w:rsid w:val="00115F9B"/>
    <w:rsid w:val="00116269"/>
    <w:rsid w:val="001169F8"/>
    <w:rsid w:val="0011751F"/>
    <w:rsid w:val="001177E3"/>
    <w:rsid w:val="001177E8"/>
    <w:rsid w:val="00120286"/>
    <w:rsid w:val="00120A5C"/>
    <w:rsid w:val="001221B5"/>
    <w:rsid w:val="00122581"/>
    <w:rsid w:val="001236F1"/>
    <w:rsid w:val="00123D6D"/>
    <w:rsid w:val="001245B2"/>
    <w:rsid w:val="001246F9"/>
    <w:rsid w:val="001247CF"/>
    <w:rsid w:val="0012541E"/>
    <w:rsid w:val="00125489"/>
    <w:rsid w:val="001266B6"/>
    <w:rsid w:val="00131250"/>
    <w:rsid w:val="001315F4"/>
    <w:rsid w:val="00132143"/>
    <w:rsid w:val="00132449"/>
    <w:rsid w:val="0013439B"/>
    <w:rsid w:val="001347C1"/>
    <w:rsid w:val="00134F50"/>
    <w:rsid w:val="00135419"/>
    <w:rsid w:val="0013695A"/>
    <w:rsid w:val="0013703D"/>
    <w:rsid w:val="00137DA6"/>
    <w:rsid w:val="00137DE2"/>
    <w:rsid w:val="001400BD"/>
    <w:rsid w:val="00140722"/>
    <w:rsid w:val="001408B7"/>
    <w:rsid w:val="0014168C"/>
    <w:rsid w:val="0014198C"/>
    <w:rsid w:val="00141B32"/>
    <w:rsid w:val="00143C83"/>
    <w:rsid w:val="00144189"/>
    <w:rsid w:val="00144BF4"/>
    <w:rsid w:val="001470BA"/>
    <w:rsid w:val="00147939"/>
    <w:rsid w:val="001501E4"/>
    <w:rsid w:val="00151246"/>
    <w:rsid w:val="00151E54"/>
    <w:rsid w:val="001521C6"/>
    <w:rsid w:val="00152A87"/>
    <w:rsid w:val="00152CF1"/>
    <w:rsid w:val="00153F92"/>
    <w:rsid w:val="00154134"/>
    <w:rsid w:val="00154159"/>
    <w:rsid w:val="00154D66"/>
    <w:rsid w:val="00154E14"/>
    <w:rsid w:val="00156B6F"/>
    <w:rsid w:val="0015739E"/>
    <w:rsid w:val="001576B9"/>
    <w:rsid w:val="00157CDA"/>
    <w:rsid w:val="00160A98"/>
    <w:rsid w:val="001612D5"/>
    <w:rsid w:val="0016173D"/>
    <w:rsid w:val="00161CE8"/>
    <w:rsid w:val="00161F7C"/>
    <w:rsid w:val="001626AB"/>
    <w:rsid w:val="00162FBD"/>
    <w:rsid w:val="0016397B"/>
    <w:rsid w:val="00163DB5"/>
    <w:rsid w:val="001645D3"/>
    <w:rsid w:val="00164DD2"/>
    <w:rsid w:val="00165637"/>
    <w:rsid w:val="0016581D"/>
    <w:rsid w:val="00165DBD"/>
    <w:rsid w:val="0016636C"/>
    <w:rsid w:val="00166948"/>
    <w:rsid w:val="00166D79"/>
    <w:rsid w:val="00167362"/>
    <w:rsid w:val="0017014F"/>
    <w:rsid w:val="00171265"/>
    <w:rsid w:val="00172172"/>
    <w:rsid w:val="001733E6"/>
    <w:rsid w:val="00174F27"/>
    <w:rsid w:val="00175CFE"/>
    <w:rsid w:val="001762A1"/>
    <w:rsid w:val="00176D77"/>
    <w:rsid w:val="001773C9"/>
    <w:rsid w:val="0018153F"/>
    <w:rsid w:val="0018169F"/>
    <w:rsid w:val="001818B7"/>
    <w:rsid w:val="00181A4B"/>
    <w:rsid w:val="00181BB3"/>
    <w:rsid w:val="001833E0"/>
    <w:rsid w:val="00183D69"/>
    <w:rsid w:val="00184456"/>
    <w:rsid w:val="00184540"/>
    <w:rsid w:val="001846ED"/>
    <w:rsid w:val="00184B3E"/>
    <w:rsid w:val="0018637C"/>
    <w:rsid w:val="0018678F"/>
    <w:rsid w:val="00186948"/>
    <w:rsid w:val="00186E0B"/>
    <w:rsid w:val="0019058D"/>
    <w:rsid w:val="001919E4"/>
    <w:rsid w:val="00192B51"/>
    <w:rsid w:val="00192C69"/>
    <w:rsid w:val="00192DAC"/>
    <w:rsid w:val="00193A24"/>
    <w:rsid w:val="00195F8F"/>
    <w:rsid w:val="00196ADC"/>
    <w:rsid w:val="00196B7E"/>
    <w:rsid w:val="00196CD5"/>
    <w:rsid w:val="00196E09"/>
    <w:rsid w:val="00197549"/>
    <w:rsid w:val="001A08A2"/>
    <w:rsid w:val="001A0905"/>
    <w:rsid w:val="001A0CE8"/>
    <w:rsid w:val="001A104E"/>
    <w:rsid w:val="001A19C9"/>
    <w:rsid w:val="001A1C4F"/>
    <w:rsid w:val="001A2ACF"/>
    <w:rsid w:val="001A3566"/>
    <w:rsid w:val="001A60F5"/>
    <w:rsid w:val="001A61D1"/>
    <w:rsid w:val="001A6225"/>
    <w:rsid w:val="001A7739"/>
    <w:rsid w:val="001B085C"/>
    <w:rsid w:val="001B098D"/>
    <w:rsid w:val="001B1364"/>
    <w:rsid w:val="001B14DD"/>
    <w:rsid w:val="001B2474"/>
    <w:rsid w:val="001B2B8D"/>
    <w:rsid w:val="001B2EBF"/>
    <w:rsid w:val="001B3BBF"/>
    <w:rsid w:val="001C12EB"/>
    <w:rsid w:val="001C1745"/>
    <w:rsid w:val="001C1E0C"/>
    <w:rsid w:val="001C3406"/>
    <w:rsid w:val="001C3858"/>
    <w:rsid w:val="001C3D8B"/>
    <w:rsid w:val="001C4015"/>
    <w:rsid w:val="001C4ADA"/>
    <w:rsid w:val="001C4B45"/>
    <w:rsid w:val="001C4C6C"/>
    <w:rsid w:val="001C7FDC"/>
    <w:rsid w:val="001D087C"/>
    <w:rsid w:val="001D0B6D"/>
    <w:rsid w:val="001D0D5D"/>
    <w:rsid w:val="001D1A36"/>
    <w:rsid w:val="001D1ABB"/>
    <w:rsid w:val="001D2A0A"/>
    <w:rsid w:val="001D3562"/>
    <w:rsid w:val="001D38A0"/>
    <w:rsid w:val="001D4207"/>
    <w:rsid w:val="001D4418"/>
    <w:rsid w:val="001D4E70"/>
    <w:rsid w:val="001D693C"/>
    <w:rsid w:val="001D70A1"/>
    <w:rsid w:val="001E1EFA"/>
    <w:rsid w:val="001E28E2"/>
    <w:rsid w:val="001E3360"/>
    <w:rsid w:val="001E36FA"/>
    <w:rsid w:val="001E3A70"/>
    <w:rsid w:val="001E7E0B"/>
    <w:rsid w:val="001F0F4C"/>
    <w:rsid w:val="001F149C"/>
    <w:rsid w:val="001F213E"/>
    <w:rsid w:val="001F26F4"/>
    <w:rsid w:val="001F2D8F"/>
    <w:rsid w:val="001F3766"/>
    <w:rsid w:val="001F3E95"/>
    <w:rsid w:val="001F419C"/>
    <w:rsid w:val="001F539E"/>
    <w:rsid w:val="001F541C"/>
    <w:rsid w:val="001F548A"/>
    <w:rsid w:val="001F74F9"/>
    <w:rsid w:val="001F7FFA"/>
    <w:rsid w:val="00200A21"/>
    <w:rsid w:val="00201BC4"/>
    <w:rsid w:val="002023F9"/>
    <w:rsid w:val="0020318F"/>
    <w:rsid w:val="00203B88"/>
    <w:rsid w:val="00204DB1"/>
    <w:rsid w:val="00205E5D"/>
    <w:rsid w:val="00210829"/>
    <w:rsid w:val="00210C5F"/>
    <w:rsid w:val="00210EA3"/>
    <w:rsid w:val="00211B41"/>
    <w:rsid w:val="0021296D"/>
    <w:rsid w:val="002129BA"/>
    <w:rsid w:val="00212A99"/>
    <w:rsid w:val="00213BCD"/>
    <w:rsid w:val="0021484C"/>
    <w:rsid w:val="0021486D"/>
    <w:rsid w:val="00214F6A"/>
    <w:rsid w:val="00215D19"/>
    <w:rsid w:val="00215F0E"/>
    <w:rsid w:val="00216626"/>
    <w:rsid w:val="002172EA"/>
    <w:rsid w:val="00217CFF"/>
    <w:rsid w:val="00220193"/>
    <w:rsid w:val="002231FB"/>
    <w:rsid w:val="002234A4"/>
    <w:rsid w:val="00223C3D"/>
    <w:rsid w:val="00223F97"/>
    <w:rsid w:val="00224279"/>
    <w:rsid w:val="00224A13"/>
    <w:rsid w:val="00224E77"/>
    <w:rsid w:val="00224E81"/>
    <w:rsid w:val="002273CD"/>
    <w:rsid w:val="002276A8"/>
    <w:rsid w:val="00232DEE"/>
    <w:rsid w:val="00232E68"/>
    <w:rsid w:val="002341C3"/>
    <w:rsid w:val="00234C4A"/>
    <w:rsid w:val="00234EB2"/>
    <w:rsid w:val="00235866"/>
    <w:rsid w:val="00235E09"/>
    <w:rsid w:val="002371F3"/>
    <w:rsid w:val="0023741B"/>
    <w:rsid w:val="00237924"/>
    <w:rsid w:val="00237D20"/>
    <w:rsid w:val="00237D87"/>
    <w:rsid w:val="002416B4"/>
    <w:rsid w:val="00242B5D"/>
    <w:rsid w:val="00244115"/>
    <w:rsid w:val="0024528F"/>
    <w:rsid w:val="00245AB2"/>
    <w:rsid w:val="00246295"/>
    <w:rsid w:val="00246ABF"/>
    <w:rsid w:val="00247607"/>
    <w:rsid w:val="00247F62"/>
    <w:rsid w:val="002501ED"/>
    <w:rsid w:val="002507B1"/>
    <w:rsid w:val="002509EE"/>
    <w:rsid w:val="00250C34"/>
    <w:rsid w:val="00250C73"/>
    <w:rsid w:val="00250FC1"/>
    <w:rsid w:val="00252897"/>
    <w:rsid w:val="002539A8"/>
    <w:rsid w:val="00253E6D"/>
    <w:rsid w:val="0025415C"/>
    <w:rsid w:val="00254E82"/>
    <w:rsid w:val="00255139"/>
    <w:rsid w:val="0025565F"/>
    <w:rsid w:val="00256743"/>
    <w:rsid w:val="00256D4E"/>
    <w:rsid w:val="00262B5F"/>
    <w:rsid w:val="002643BF"/>
    <w:rsid w:val="00264579"/>
    <w:rsid w:val="00264B53"/>
    <w:rsid w:val="00266950"/>
    <w:rsid w:val="00266957"/>
    <w:rsid w:val="00270944"/>
    <w:rsid w:val="00270B97"/>
    <w:rsid w:val="00270FEF"/>
    <w:rsid w:val="00271030"/>
    <w:rsid w:val="00272306"/>
    <w:rsid w:val="00272974"/>
    <w:rsid w:val="00272A84"/>
    <w:rsid w:val="00273B0D"/>
    <w:rsid w:val="00273E20"/>
    <w:rsid w:val="0027423B"/>
    <w:rsid w:val="0027527C"/>
    <w:rsid w:val="002756F2"/>
    <w:rsid w:val="002765F6"/>
    <w:rsid w:val="002778A7"/>
    <w:rsid w:val="00277CD7"/>
    <w:rsid w:val="00280CC6"/>
    <w:rsid w:val="0028177F"/>
    <w:rsid w:val="00281950"/>
    <w:rsid w:val="00281BA6"/>
    <w:rsid w:val="002829B7"/>
    <w:rsid w:val="00283FEF"/>
    <w:rsid w:val="00286833"/>
    <w:rsid w:val="0028696C"/>
    <w:rsid w:val="00286D6D"/>
    <w:rsid w:val="00287916"/>
    <w:rsid w:val="00287BBD"/>
    <w:rsid w:val="0029022E"/>
    <w:rsid w:val="0029048E"/>
    <w:rsid w:val="00291280"/>
    <w:rsid w:val="00291F7B"/>
    <w:rsid w:val="00292BCB"/>
    <w:rsid w:val="00292BEE"/>
    <w:rsid w:val="00292FA3"/>
    <w:rsid w:val="0029363A"/>
    <w:rsid w:val="002936D5"/>
    <w:rsid w:val="00293974"/>
    <w:rsid w:val="00293D72"/>
    <w:rsid w:val="002940DE"/>
    <w:rsid w:val="00294190"/>
    <w:rsid w:val="00294497"/>
    <w:rsid w:val="00294AD9"/>
    <w:rsid w:val="00294D70"/>
    <w:rsid w:val="002952BC"/>
    <w:rsid w:val="00296880"/>
    <w:rsid w:val="002A09B0"/>
    <w:rsid w:val="002A104A"/>
    <w:rsid w:val="002A1B1A"/>
    <w:rsid w:val="002A33DC"/>
    <w:rsid w:val="002A3F60"/>
    <w:rsid w:val="002A48B9"/>
    <w:rsid w:val="002A5475"/>
    <w:rsid w:val="002A60FE"/>
    <w:rsid w:val="002A6406"/>
    <w:rsid w:val="002A6786"/>
    <w:rsid w:val="002A7B39"/>
    <w:rsid w:val="002B0297"/>
    <w:rsid w:val="002B1348"/>
    <w:rsid w:val="002B1A6D"/>
    <w:rsid w:val="002B1C83"/>
    <w:rsid w:val="002B3213"/>
    <w:rsid w:val="002B4C4B"/>
    <w:rsid w:val="002B5712"/>
    <w:rsid w:val="002B57EF"/>
    <w:rsid w:val="002B66B7"/>
    <w:rsid w:val="002B6D0F"/>
    <w:rsid w:val="002B7561"/>
    <w:rsid w:val="002C0F6D"/>
    <w:rsid w:val="002C1E6E"/>
    <w:rsid w:val="002C1F75"/>
    <w:rsid w:val="002C2C90"/>
    <w:rsid w:val="002C3554"/>
    <w:rsid w:val="002C38F2"/>
    <w:rsid w:val="002C45DA"/>
    <w:rsid w:val="002C57F8"/>
    <w:rsid w:val="002C6055"/>
    <w:rsid w:val="002C64B3"/>
    <w:rsid w:val="002C76F1"/>
    <w:rsid w:val="002C782B"/>
    <w:rsid w:val="002C7CA9"/>
    <w:rsid w:val="002D0427"/>
    <w:rsid w:val="002D11BA"/>
    <w:rsid w:val="002D19B3"/>
    <w:rsid w:val="002D1A5C"/>
    <w:rsid w:val="002D2A30"/>
    <w:rsid w:val="002D3402"/>
    <w:rsid w:val="002D41E3"/>
    <w:rsid w:val="002D6C83"/>
    <w:rsid w:val="002D7356"/>
    <w:rsid w:val="002D7EF6"/>
    <w:rsid w:val="002E0232"/>
    <w:rsid w:val="002E0934"/>
    <w:rsid w:val="002E1403"/>
    <w:rsid w:val="002E200C"/>
    <w:rsid w:val="002E22CD"/>
    <w:rsid w:val="002E50C7"/>
    <w:rsid w:val="002E68EA"/>
    <w:rsid w:val="002E6BF8"/>
    <w:rsid w:val="002E7267"/>
    <w:rsid w:val="002E78C9"/>
    <w:rsid w:val="002F048B"/>
    <w:rsid w:val="002F0874"/>
    <w:rsid w:val="002F1F1A"/>
    <w:rsid w:val="002F272A"/>
    <w:rsid w:val="002F30C2"/>
    <w:rsid w:val="002F3D72"/>
    <w:rsid w:val="002F4429"/>
    <w:rsid w:val="002F49A4"/>
    <w:rsid w:val="002F5787"/>
    <w:rsid w:val="002F5DE1"/>
    <w:rsid w:val="002F606D"/>
    <w:rsid w:val="002F69F4"/>
    <w:rsid w:val="00300331"/>
    <w:rsid w:val="003007A4"/>
    <w:rsid w:val="003019BC"/>
    <w:rsid w:val="003022D8"/>
    <w:rsid w:val="00303EAC"/>
    <w:rsid w:val="00303FDF"/>
    <w:rsid w:val="0030425F"/>
    <w:rsid w:val="00304544"/>
    <w:rsid w:val="00304779"/>
    <w:rsid w:val="00304A9A"/>
    <w:rsid w:val="00304ACD"/>
    <w:rsid w:val="00306065"/>
    <w:rsid w:val="00306EB3"/>
    <w:rsid w:val="003072E2"/>
    <w:rsid w:val="003073AD"/>
    <w:rsid w:val="003100B7"/>
    <w:rsid w:val="00310577"/>
    <w:rsid w:val="00310981"/>
    <w:rsid w:val="00311478"/>
    <w:rsid w:val="003124AE"/>
    <w:rsid w:val="003135BA"/>
    <w:rsid w:val="00313770"/>
    <w:rsid w:val="00314201"/>
    <w:rsid w:val="00314E3B"/>
    <w:rsid w:val="0031587A"/>
    <w:rsid w:val="003178F6"/>
    <w:rsid w:val="003234D4"/>
    <w:rsid w:val="00324E4C"/>
    <w:rsid w:val="00325266"/>
    <w:rsid w:val="003256C7"/>
    <w:rsid w:val="003258DE"/>
    <w:rsid w:val="00326B14"/>
    <w:rsid w:val="003276B4"/>
    <w:rsid w:val="003277FC"/>
    <w:rsid w:val="00330488"/>
    <w:rsid w:val="003310FD"/>
    <w:rsid w:val="00331657"/>
    <w:rsid w:val="0033198F"/>
    <w:rsid w:val="00331D36"/>
    <w:rsid w:val="003334B1"/>
    <w:rsid w:val="00334E60"/>
    <w:rsid w:val="0033693A"/>
    <w:rsid w:val="00337AD5"/>
    <w:rsid w:val="0034016B"/>
    <w:rsid w:val="003404BB"/>
    <w:rsid w:val="00340C4C"/>
    <w:rsid w:val="00340DED"/>
    <w:rsid w:val="0034224D"/>
    <w:rsid w:val="00343B8B"/>
    <w:rsid w:val="00344434"/>
    <w:rsid w:val="00344BB7"/>
    <w:rsid w:val="0034508C"/>
    <w:rsid w:val="003458B8"/>
    <w:rsid w:val="00345FE5"/>
    <w:rsid w:val="00346066"/>
    <w:rsid w:val="00346B14"/>
    <w:rsid w:val="00347BF8"/>
    <w:rsid w:val="00347F2B"/>
    <w:rsid w:val="00350839"/>
    <w:rsid w:val="00351722"/>
    <w:rsid w:val="0035329E"/>
    <w:rsid w:val="00353530"/>
    <w:rsid w:val="003539BC"/>
    <w:rsid w:val="00353F7A"/>
    <w:rsid w:val="00354883"/>
    <w:rsid w:val="00354AA0"/>
    <w:rsid w:val="0035500D"/>
    <w:rsid w:val="003551C6"/>
    <w:rsid w:val="00355B48"/>
    <w:rsid w:val="00355F74"/>
    <w:rsid w:val="0035750F"/>
    <w:rsid w:val="00357C4D"/>
    <w:rsid w:val="00360102"/>
    <w:rsid w:val="00361333"/>
    <w:rsid w:val="00361832"/>
    <w:rsid w:val="00361D73"/>
    <w:rsid w:val="00362380"/>
    <w:rsid w:val="00362E8E"/>
    <w:rsid w:val="003630CA"/>
    <w:rsid w:val="00363B3C"/>
    <w:rsid w:val="00363EBF"/>
    <w:rsid w:val="00365050"/>
    <w:rsid w:val="00365D01"/>
    <w:rsid w:val="00365D55"/>
    <w:rsid w:val="003665FD"/>
    <w:rsid w:val="00366C6D"/>
    <w:rsid w:val="003676E7"/>
    <w:rsid w:val="003678C1"/>
    <w:rsid w:val="003702C5"/>
    <w:rsid w:val="003703B5"/>
    <w:rsid w:val="0037061C"/>
    <w:rsid w:val="00372967"/>
    <w:rsid w:val="0037345D"/>
    <w:rsid w:val="00373B27"/>
    <w:rsid w:val="00373EC0"/>
    <w:rsid w:val="00374BF8"/>
    <w:rsid w:val="00375122"/>
    <w:rsid w:val="003751C8"/>
    <w:rsid w:val="00376077"/>
    <w:rsid w:val="0037682E"/>
    <w:rsid w:val="003777C6"/>
    <w:rsid w:val="00380558"/>
    <w:rsid w:val="0038075E"/>
    <w:rsid w:val="00382DEC"/>
    <w:rsid w:val="00383920"/>
    <w:rsid w:val="00383BBE"/>
    <w:rsid w:val="003840D8"/>
    <w:rsid w:val="00384849"/>
    <w:rsid w:val="00384992"/>
    <w:rsid w:val="00386C3F"/>
    <w:rsid w:val="00390DBF"/>
    <w:rsid w:val="0039203C"/>
    <w:rsid w:val="003921BD"/>
    <w:rsid w:val="003922F2"/>
    <w:rsid w:val="003935B5"/>
    <w:rsid w:val="003938E4"/>
    <w:rsid w:val="0039398E"/>
    <w:rsid w:val="00393CF0"/>
    <w:rsid w:val="00395826"/>
    <w:rsid w:val="00397358"/>
    <w:rsid w:val="00397844"/>
    <w:rsid w:val="00397CE8"/>
    <w:rsid w:val="003A0DFA"/>
    <w:rsid w:val="003A4BB9"/>
    <w:rsid w:val="003A4ED7"/>
    <w:rsid w:val="003A564F"/>
    <w:rsid w:val="003A56A5"/>
    <w:rsid w:val="003A5808"/>
    <w:rsid w:val="003A70F6"/>
    <w:rsid w:val="003A7245"/>
    <w:rsid w:val="003A75AA"/>
    <w:rsid w:val="003A7DF9"/>
    <w:rsid w:val="003B074D"/>
    <w:rsid w:val="003B0B61"/>
    <w:rsid w:val="003B192D"/>
    <w:rsid w:val="003B1A3C"/>
    <w:rsid w:val="003B3121"/>
    <w:rsid w:val="003B325B"/>
    <w:rsid w:val="003B52E9"/>
    <w:rsid w:val="003B543E"/>
    <w:rsid w:val="003B69DB"/>
    <w:rsid w:val="003B6CA3"/>
    <w:rsid w:val="003B79C8"/>
    <w:rsid w:val="003C11C6"/>
    <w:rsid w:val="003C2010"/>
    <w:rsid w:val="003C2507"/>
    <w:rsid w:val="003C33B1"/>
    <w:rsid w:val="003C3777"/>
    <w:rsid w:val="003C3DE2"/>
    <w:rsid w:val="003C52B8"/>
    <w:rsid w:val="003C5CA4"/>
    <w:rsid w:val="003C671C"/>
    <w:rsid w:val="003C6A45"/>
    <w:rsid w:val="003C7193"/>
    <w:rsid w:val="003C7A8F"/>
    <w:rsid w:val="003D0173"/>
    <w:rsid w:val="003D08AC"/>
    <w:rsid w:val="003D0BAC"/>
    <w:rsid w:val="003D1022"/>
    <w:rsid w:val="003D108C"/>
    <w:rsid w:val="003D3188"/>
    <w:rsid w:val="003D3225"/>
    <w:rsid w:val="003D3868"/>
    <w:rsid w:val="003D4B5D"/>
    <w:rsid w:val="003D4E09"/>
    <w:rsid w:val="003D587D"/>
    <w:rsid w:val="003D5901"/>
    <w:rsid w:val="003D67C6"/>
    <w:rsid w:val="003E0BEA"/>
    <w:rsid w:val="003E0F04"/>
    <w:rsid w:val="003E1B5C"/>
    <w:rsid w:val="003E1B9F"/>
    <w:rsid w:val="003E1C40"/>
    <w:rsid w:val="003E2F1C"/>
    <w:rsid w:val="003E324B"/>
    <w:rsid w:val="003E3A67"/>
    <w:rsid w:val="003E4782"/>
    <w:rsid w:val="003E52F2"/>
    <w:rsid w:val="003E76A3"/>
    <w:rsid w:val="003F0971"/>
    <w:rsid w:val="003F1B44"/>
    <w:rsid w:val="003F2669"/>
    <w:rsid w:val="003F2F3C"/>
    <w:rsid w:val="003F3230"/>
    <w:rsid w:val="003F33FF"/>
    <w:rsid w:val="003F4922"/>
    <w:rsid w:val="003F4BCC"/>
    <w:rsid w:val="003F5D30"/>
    <w:rsid w:val="003F7630"/>
    <w:rsid w:val="004003F8"/>
    <w:rsid w:val="004007F4"/>
    <w:rsid w:val="00400ADF"/>
    <w:rsid w:val="0040237C"/>
    <w:rsid w:val="00402ECB"/>
    <w:rsid w:val="004032C8"/>
    <w:rsid w:val="00403A5D"/>
    <w:rsid w:val="00404CBB"/>
    <w:rsid w:val="00405813"/>
    <w:rsid w:val="00405F35"/>
    <w:rsid w:val="004060D7"/>
    <w:rsid w:val="00407135"/>
    <w:rsid w:val="00407FF3"/>
    <w:rsid w:val="004120CF"/>
    <w:rsid w:val="0041226F"/>
    <w:rsid w:val="00413281"/>
    <w:rsid w:val="00413921"/>
    <w:rsid w:val="00413A5C"/>
    <w:rsid w:val="00414723"/>
    <w:rsid w:val="00416137"/>
    <w:rsid w:val="00416623"/>
    <w:rsid w:val="0041765A"/>
    <w:rsid w:val="00417A9C"/>
    <w:rsid w:val="00420028"/>
    <w:rsid w:val="004203A1"/>
    <w:rsid w:val="004212D2"/>
    <w:rsid w:val="004218FA"/>
    <w:rsid w:val="00421A2E"/>
    <w:rsid w:val="0042234F"/>
    <w:rsid w:val="004228E0"/>
    <w:rsid w:val="00422A7F"/>
    <w:rsid w:val="00423482"/>
    <w:rsid w:val="00423EDD"/>
    <w:rsid w:val="00423F2F"/>
    <w:rsid w:val="00424681"/>
    <w:rsid w:val="00426103"/>
    <w:rsid w:val="004265C6"/>
    <w:rsid w:val="0042692D"/>
    <w:rsid w:val="00427355"/>
    <w:rsid w:val="004300DD"/>
    <w:rsid w:val="00430922"/>
    <w:rsid w:val="0043238F"/>
    <w:rsid w:val="00432643"/>
    <w:rsid w:val="00432E2C"/>
    <w:rsid w:val="004340A7"/>
    <w:rsid w:val="004340AA"/>
    <w:rsid w:val="0043431F"/>
    <w:rsid w:val="00434336"/>
    <w:rsid w:val="00435826"/>
    <w:rsid w:val="00436341"/>
    <w:rsid w:val="00436B5F"/>
    <w:rsid w:val="004374DD"/>
    <w:rsid w:val="00437A5E"/>
    <w:rsid w:val="00437AE5"/>
    <w:rsid w:val="00437EB9"/>
    <w:rsid w:val="00437EE1"/>
    <w:rsid w:val="00437F66"/>
    <w:rsid w:val="0044025A"/>
    <w:rsid w:val="00440F51"/>
    <w:rsid w:val="004416E4"/>
    <w:rsid w:val="0044348F"/>
    <w:rsid w:val="004439B5"/>
    <w:rsid w:val="00444CA4"/>
    <w:rsid w:val="0044736D"/>
    <w:rsid w:val="0045000C"/>
    <w:rsid w:val="004503D4"/>
    <w:rsid w:val="00450C66"/>
    <w:rsid w:val="00450FE5"/>
    <w:rsid w:val="0045219C"/>
    <w:rsid w:val="004540C0"/>
    <w:rsid w:val="00454AC3"/>
    <w:rsid w:val="00455253"/>
    <w:rsid w:val="00456150"/>
    <w:rsid w:val="00456B21"/>
    <w:rsid w:val="004575FD"/>
    <w:rsid w:val="00460995"/>
    <w:rsid w:val="00460DDC"/>
    <w:rsid w:val="0046160A"/>
    <w:rsid w:val="00461C7B"/>
    <w:rsid w:val="00463D91"/>
    <w:rsid w:val="004640CF"/>
    <w:rsid w:val="004646B9"/>
    <w:rsid w:val="00464A92"/>
    <w:rsid w:val="00465071"/>
    <w:rsid w:val="004651AF"/>
    <w:rsid w:val="00465F35"/>
    <w:rsid w:val="00466E9F"/>
    <w:rsid w:val="00467C12"/>
    <w:rsid w:val="00470163"/>
    <w:rsid w:val="0047033A"/>
    <w:rsid w:val="00471472"/>
    <w:rsid w:val="00471ED5"/>
    <w:rsid w:val="00472528"/>
    <w:rsid w:val="00472555"/>
    <w:rsid w:val="00472C1D"/>
    <w:rsid w:val="00473960"/>
    <w:rsid w:val="004764E8"/>
    <w:rsid w:val="0048014F"/>
    <w:rsid w:val="004803B8"/>
    <w:rsid w:val="00481189"/>
    <w:rsid w:val="00482119"/>
    <w:rsid w:val="0048386D"/>
    <w:rsid w:val="004838BA"/>
    <w:rsid w:val="0048580E"/>
    <w:rsid w:val="0048591F"/>
    <w:rsid w:val="004879A7"/>
    <w:rsid w:val="00487EC3"/>
    <w:rsid w:val="0049085E"/>
    <w:rsid w:val="00490CF0"/>
    <w:rsid w:val="004910AF"/>
    <w:rsid w:val="004916DA"/>
    <w:rsid w:val="0049191D"/>
    <w:rsid w:val="00491BBB"/>
    <w:rsid w:val="00493389"/>
    <w:rsid w:val="0049370F"/>
    <w:rsid w:val="004937C7"/>
    <w:rsid w:val="00494571"/>
    <w:rsid w:val="004948CA"/>
    <w:rsid w:val="0049609C"/>
    <w:rsid w:val="0049610E"/>
    <w:rsid w:val="00496616"/>
    <w:rsid w:val="00496BBE"/>
    <w:rsid w:val="004A0320"/>
    <w:rsid w:val="004A19A0"/>
    <w:rsid w:val="004A1FD5"/>
    <w:rsid w:val="004A2599"/>
    <w:rsid w:val="004A32E0"/>
    <w:rsid w:val="004A3E4E"/>
    <w:rsid w:val="004A5B57"/>
    <w:rsid w:val="004A6F89"/>
    <w:rsid w:val="004A734C"/>
    <w:rsid w:val="004B023B"/>
    <w:rsid w:val="004B0993"/>
    <w:rsid w:val="004B1C2F"/>
    <w:rsid w:val="004B1E8C"/>
    <w:rsid w:val="004B20FB"/>
    <w:rsid w:val="004B2B61"/>
    <w:rsid w:val="004B2B9D"/>
    <w:rsid w:val="004B319D"/>
    <w:rsid w:val="004B424A"/>
    <w:rsid w:val="004B5C61"/>
    <w:rsid w:val="004B5E9B"/>
    <w:rsid w:val="004B7C76"/>
    <w:rsid w:val="004B7D85"/>
    <w:rsid w:val="004C02F8"/>
    <w:rsid w:val="004C0435"/>
    <w:rsid w:val="004C19F1"/>
    <w:rsid w:val="004C1E57"/>
    <w:rsid w:val="004C27CE"/>
    <w:rsid w:val="004C2942"/>
    <w:rsid w:val="004C3DCE"/>
    <w:rsid w:val="004C4814"/>
    <w:rsid w:val="004C51BA"/>
    <w:rsid w:val="004C5483"/>
    <w:rsid w:val="004C5E54"/>
    <w:rsid w:val="004C6116"/>
    <w:rsid w:val="004C6E37"/>
    <w:rsid w:val="004C6E7D"/>
    <w:rsid w:val="004C6FD5"/>
    <w:rsid w:val="004C7294"/>
    <w:rsid w:val="004D02B1"/>
    <w:rsid w:val="004D0585"/>
    <w:rsid w:val="004D2861"/>
    <w:rsid w:val="004D30C6"/>
    <w:rsid w:val="004D43C6"/>
    <w:rsid w:val="004D4477"/>
    <w:rsid w:val="004D49F4"/>
    <w:rsid w:val="004D4C1F"/>
    <w:rsid w:val="004D5C27"/>
    <w:rsid w:val="004D5ECD"/>
    <w:rsid w:val="004D64D4"/>
    <w:rsid w:val="004D79C2"/>
    <w:rsid w:val="004E046F"/>
    <w:rsid w:val="004E1234"/>
    <w:rsid w:val="004E1E7A"/>
    <w:rsid w:val="004E23C9"/>
    <w:rsid w:val="004E2702"/>
    <w:rsid w:val="004E35AF"/>
    <w:rsid w:val="004E38A0"/>
    <w:rsid w:val="004E53BB"/>
    <w:rsid w:val="004E5A68"/>
    <w:rsid w:val="004E6087"/>
    <w:rsid w:val="004E6828"/>
    <w:rsid w:val="004E7D36"/>
    <w:rsid w:val="004F0AA4"/>
    <w:rsid w:val="004F0BB6"/>
    <w:rsid w:val="004F0CE0"/>
    <w:rsid w:val="004F0D55"/>
    <w:rsid w:val="004F1349"/>
    <w:rsid w:val="004F1784"/>
    <w:rsid w:val="004F1C87"/>
    <w:rsid w:val="004F2212"/>
    <w:rsid w:val="004F2B23"/>
    <w:rsid w:val="004F30CB"/>
    <w:rsid w:val="004F329C"/>
    <w:rsid w:val="004F33F0"/>
    <w:rsid w:val="004F3D21"/>
    <w:rsid w:val="004F4A7C"/>
    <w:rsid w:val="004F5A90"/>
    <w:rsid w:val="004F69C8"/>
    <w:rsid w:val="004F6BA7"/>
    <w:rsid w:val="004F72C8"/>
    <w:rsid w:val="005001D5"/>
    <w:rsid w:val="0050036C"/>
    <w:rsid w:val="005010E4"/>
    <w:rsid w:val="00501431"/>
    <w:rsid w:val="005015BF"/>
    <w:rsid w:val="005026EF"/>
    <w:rsid w:val="00502F89"/>
    <w:rsid w:val="00503026"/>
    <w:rsid w:val="005035C9"/>
    <w:rsid w:val="0050494D"/>
    <w:rsid w:val="00504ACB"/>
    <w:rsid w:val="00504B8F"/>
    <w:rsid w:val="00504E61"/>
    <w:rsid w:val="0050597D"/>
    <w:rsid w:val="005059C7"/>
    <w:rsid w:val="005059F4"/>
    <w:rsid w:val="00507DC2"/>
    <w:rsid w:val="00510664"/>
    <w:rsid w:val="0051119C"/>
    <w:rsid w:val="0051150D"/>
    <w:rsid w:val="005117DA"/>
    <w:rsid w:val="00511C98"/>
    <w:rsid w:val="00512A49"/>
    <w:rsid w:val="00513A0F"/>
    <w:rsid w:val="00513D32"/>
    <w:rsid w:val="00514597"/>
    <w:rsid w:val="005145E0"/>
    <w:rsid w:val="00515F16"/>
    <w:rsid w:val="00515F45"/>
    <w:rsid w:val="00516551"/>
    <w:rsid w:val="00517590"/>
    <w:rsid w:val="00517810"/>
    <w:rsid w:val="005178FA"/>
    <w:rsid w:val="00517AC4"/>
    <w:rsid w:val="00522188"/>
    <w:rsid w:val="0052298D"/>
    <w:rsid w:val="00522EC1"/>
    <w:rsid w:val="00524225"/>
    <w:rsid w:val="00525802"/>
    <w:rsid w:val="00525AA2"/>
    <w:rsid w:val="00526A99"/>
    <w:rsid w:val="005274FF"/>
    <w:rsid w:val="00527E9B"/>
    <w:rsid w:val="005302B6"/>
    <w:rsid w:val="0053285F"/>
    <w:rsid w:val="00533ED5"/>
    <w:rsid w:val="0053401B"/>
    <w:rsid w:val="00536B33"/>
    <w:rsid w:val="005376F2"/>
    <w:rsid w:val="00537B9E"/>
    <w:rsid w:val="00537C9E"/>
    <w:rsid w:val="00540C5A"/>
    <w:rsid w:val="005414FC"/>
    <w:rsid w:val="005414FF"/>
    <w:rsid w:val="00543ADA"/>
    <w:rsid w:val="00543FA1"/>
    <w:rsid w:val="005452C4"/>
    <w:rsid w:val="00545844"/>
    <w:rsid w:val="00546397"/>
    <w:rsid w:val="00547334"/>
    <w:rsid w:val="0055083F"/>
    <w:rsid w:val="0055194C"/>
    <w:rsid w:val="00551E34"/>
    <w:rsid w:val="005529E8"/>
    <w:rsid w:val="00553222"/>
    <w:rsid w:val="00554285"/>
    <w:rsid w:val="005544BE"/>
    <w:rsid w:val="00555CA6"/>
    <w:rsid w:val="00557DC3"/>
    <w:rsid w:val="005608C9"/>
    <w:rsid w:val="00561237"/>
    <w:rsid w:val="00561C53"/>
    <w:rsid w:val="00562A17"/>
    <w:rsid w:val="00562B18"/>
    <w:rsid w:val="00562B68"/>
    <w:rsid w:val="00563365"/>
    <w:rsid w:val="00563E79"/>
    <w:rsid w:val="005644B2"/>
    <w:rsid w:val="00564679"/>
    <w:rsid w:val="005648F5"/>
    <w:rsid w:val="00564E81"/>
    <w:rsid w:val="005656A3"/>
    <w:rsid w:val="00565806"/>
    <w:rsid w:val="0056596B"/>
    <w:rsid w:val="00566688"/>
    <w:rsid w:val="005667F6"/>
    <w:rsid w:val="00566F86"/>
    <w:rsid w:val="00567033"/>
    <w:rsid w:val="005673D6"/>
    <w:rsid w:val="0056743D"/>
    <w:rsid w:val="005674A4"/>
    <w:rsid w:val="005674FF"/>
    <w:rsid w:val="0056761F"/>
    <w:rsid w:val="00570057"/>
    <w:rsid w:val="00570BF0"/>
    <w:rsid w:val="00570FBB"/>
    <w:rsid w:val="00573605"/>
    <w:rsid w:val="005739E8"/>
    <w:rsid w:val="00573CD4"/>
    <w:rsid w:val="00573D97"/>
    <w:rsid w:val="00574196"/>
    <w:rsid w:val="005743E4"/>
    <w:rsid w:val="005761A5"/>
    <w:rsid w:val="00577A9E"/>
    <w:rsid w:val="00577B1B"/>
    <w:rsid w:val="005803D3"/>
    <w:rsid w:val="0058159C"/>
    <w:rsid w:val="0058182F"/>
    <w:rsid w:val="00581919"/>
    <w:rsid w:val="00581A75"/>
    <w:rsid w:val="00583073"/>
    <w:rsid w:val="00583A9C"/>
    <w:rsid w:val="00584002"/>
    <w:rsid w:val="00584876"/>
    <w:rsid w:val="00585472"/>
    <w:rsid w:val="00585A75"/>
    <w:rsid w:val="005864DE"/>
    <w:rsid w:val="005867B4"/>
    <w:rsid w:val="00586A4A"/>
    <w:rsid w:val="005875CA"/>
    <w:rsid w:val="00587D85"/>
    <w:rsid w:val="005911CB"/>
    <w:rsid w:val="005921BE"/>
    <w:rsid w:val="005932AD"/>
    <w:rsid w:val="00593CF6"/>
    <w:rsid w:val="00594DF9"/>
    <w:rsid w:val="00595868"/>
    <w:rsid w:val="005961BF"/>
    <w:rsid w:val="00597479"/>
    <w:rsid w:val="00597D84"/>
    <w:rsid w:val="00597FCC"/>
    <w:rsid w:val="005A157E"/>
    <w:rsid w:val="005A2FD0"/>
    <w:rsid w:val="005A4D18"/>
    <w:rsid w:val="005A51B8"/>
    <w:rsid w:val="005A5673"/>
    <w:rsid w:val="005A581E"/>
    <w:rsid w:val="005A5946"/>
    <w:rsid w:val="005A5C2A"/>
    <w:rsid w:val="005A6339"/>
    <w:rsid w:val="005A6B3C"/>
    <w:rsid w:val="005B064C"/>
    <w:rsid w:val="005B1B44"/>
    <w:rsid w:val="005B204D"/>
    <w:rsid w:val="005B24D6"/>
    <w:rsid w:val="005B2963"/>
    <w:rsid w:val="005B571F"/>
    <w:rsid w:val="005B5F0D"/>
    <w:rsid w:val="005B6665"/>
    <w:rsid w:val="005B7087"/>
    <w:rsid w:val="005B721A"/>
    <w:rsid w:val="005C0147"/>
    <w:rsid w:val="005C0562"/>
    <w:rsid w:val="005C0F76"/>
    <w:rsid w:val="005C285C"/>
    <w:rsid w:val="005C2B11"/>
    <w:rsid w:val="005C3006"/>
    <w:rsid w:val="005C3955"/>
    <w:rsid w:val="005C3BA3"/>
    <w:rsid w:val="005C40B0"/>
    <w:rsid w:val="005C53B5"/>
    <w:rsid w:val="005C5638"/>
    <w:rsid w:val="005C5660"/>
    <w:rsid w:val="005C5C51"/>
    <w:rsid w:val="005C6177"/>
    <w:rsid w:val="005C6CCF"/>
    <w:rsid w:val="005C7075"/>
    <w:rsid w:val="005C7CA3"/>
    <w:rsid w:val="005D1D66"/>
    <w:rsid w:val="005D3F47"/>
    <w:rsid w:val="005D4891"/>
    <w:rsid w:val="005D4CB8"/>
    <w:rsid w:val="005D4D8F"/>
    <w:rsid w:val="005D500D"/>
    <w:rsid w:val="005D55A6"/>
    <w:rsid w:val="005D574E"/>
    <w:rsid w:val="005D5BE8"/>
    <w:rsid w:val="005D5D4E"/>
    <w:rsid w:val="005D5E53"/>
    <w:rsid w:val="005D5F88"/>
    <w:rsid w:val="005D73C9"/>
    <w:rsid w:val="005D7F9D"/>
    <w:rsid w:val="005E0AD4"/>
    <w:rsid w:val="005E2F96"/>
    <w:rsid w:val="005E36AD"/>
    <w:rsid w:val="005E3ABF"/>
    <w:rsid w:val="005E503B"/>
    <w:rsid w:val="005E6390"/>
    <w:rsid w:val="005E6F75"/>
    <w:rsid w:val="005E70E9"/>
    <w:rsid w:val="005E7DC5"/>
    <w:rsid w:val="005F05A6"/>
    <w:rsid w:val="005F1BA8"/>
    <w:rsid w:val="005F2699"/>
    <w:rsid w:val="005F2FD2"/>
    <w:rsid w:val="005F3EA3"/>
    <w:rsid w:val="005F674A"/>
    <w:rsid w:val="005F7B67"/>
    <w:rsid w:val="00600934"/>
    <w:rsid w:val="00600D47"/>
    <w:rsid w:val="00600E35"/>
    <w:rsid w:val="00600ED0"/>
    <w:rsid w:val="00601343"/>
    <w:rsid w:val="00601A3E"/>
    <w:rsid w:val="00601A83"/>
    <w:rsid w:val="00601C57"/>
    <w:rsid w:val="00602C07"/>
    <w:rsid w:val="0060490D"/>
    <w:rsid w:val="00604C29"/>
    <w:rsid w:val="00604D80"/>
    <w:rsid w:val="00605295"/>
    <w:rsid w:val="006065B5"/>
    <w:rsid w:val="006103B4"/>
    <w:rsid w:val="006108D8"/>
    <w:rsid w:val="00611BF0"/>
    <w:rsid w:val="0061269F"/>
    <w:rsid w:val="00612E09"/>
    <w:rsid w:val="006151E7"/>
    <w:rsid w:val="00616AA7"/>
    <w:rsid w:val="0062163A"/>
    <w:rsid w:val="00622798"/>
    <w:rsid w:val="006229E7"/>
    <w:rsid w:val="00623D52"/>
    <w:rsid w:val="00624872"/>
    <w:rsid w:val="006268D9"/>
    <w:rsid w:val="00626E85"/>
    <w:rsid w:val="006275E6"/>
    <w:rsid w:val="00627F6D"/>
    <w:rsid w:val="0063061E"/>
    <w:rsid w:val="00631853"/>
    <w:rsid w:val="00631B44"/>
    <w:rsid w:val="0063274E"/>
    <w:rsid w:val="006328CA"/>
    <w:rsid w:val="00633799"/>
    <w:rsid w:val="00634A71"/>
    <w:rsid w:val="006366AC"/>
    <w:rsid w:val="00637E04"/>
    <w:rsid w:val="00640B48"/>
    <w:rsid w:val="006411DE"/>
    <w:rsid w:val="0064142A"/>
    <w:rsid w:val="006420C7"/>
    <w:rsid w:val="00642134"/>
    <w:rsid w:val="0064276B"/>
    <w:rsid w:val="00643226"/>
    <w:rsid w:val="0064326B"/>
    <w:rsid w:val="00643693"/>
    <w:rsid w:val="00643B6F"/>
    <w:rsid w:val="00643BEE"/>
    <w:rsid w:val="006443C8"/>
    <w:rsid w:val="006445E6"/>
    <w:rsid w:val="00645E4C"/>
    <w:rsid w:val="00645F6D"/>
    <w:rsid w:val="0064633B"/>
    <w:rsid w:val="00646646"/>
    <w:rsid w:val="00646663"/>
    <w:rsid w:val="006479D2"/>
    <w:rsid w:val="00650920"/>
    <w:rsid w:val="006523AE"/>
    <w:rsid w:val="00653B26"/>
    <w:rsid w:val="006540FE"/>
    <w:rsid w:val="006557CB"/>
    <w:rsid w:val="006557F1"/>
    <w:rsid w:val="00657145"/>
    <w:rsid w:val="00657CE1"/>
    <w:rsid w:val="00657F3C"/>
    <w:rsid w:val="00660CE9"/>
    <w:rsid w:val="0066191F"/>
    <w:rsid w:val="00661E46"/>
    <w:rsid w:val="0066218E"/>
    <w:rsid w:val="0066230A"/>
    <w:rsid w:val="00663B3A"/>
    <w:rsid w:val="0066446B"/>
    <w:rsid w:val="0066605D"/>
    <w:rsid w:val="006660A5"/>
    <w:rsid w:val="00666213"/>
    <w:rsid w:val="00667236"/>
    <w:rsid w:val="0066780D"/>
    <w:rsid w:val="00667BC3"/>
    <w:rsid w:val="00667DCF"/>
    <w:rsid w:val="00667F58"/>
    <w:rsid w:val="00670026"/>
    <w:rsid w:val="006701CA"/>
    <w:rsid w:val="00670683"/>
    <w:rsid w:val="00670E5D"/>
    <w:rsid w:val="00671079"/>
    <w:rsid w:val="006720A5"/>
    <w:rsid w:val="00672264"/>
    <w:rsid w:val="00673FD0"/>
    <w:rsid w:val="00674073"/>
    <w:rsid w:val="00674C28"/>
    <w:rsid w:val="00675596"/>
    <w:rsid w:val="00675B9D"/>
    <w:rsid w:val="00677287"/>
    <w:rsid w:val="00677761"/>
    <w:rsid w:val="0067793F"/>
    <w:rsid w:val="00680F43"/>
    <w:rsid w:val="00681E77"/>
    <w:rsid w:val="00682C6C"/>
    <w:rsid w:val="00682DED"/>
    <w:rsid w:val="00682ED6"/>
    <w:rsid w:val="006840F9"/>
    <w:rsid w:val="006844BA"/>
    <w:rsid w:val="00684973"/>
    <w:rsid w:val="00685A1F"/>
    <w:rsid w:val="00685B83"/>
    <w:rsid w:val="00690D7E"/>
    <w:rsid w:val="00692E24"/>
    <w:rsid w:val="00694DC9"/>
    <w:rsid w:val="006960E5"/>
    <w:rsid w:val="00696E3B"/>
    <w:rsid w:val="006A101F"/>
    <w:rsid w:val="006A1041"/>
    <w:rsid w:val="006A12DF"/>
    <w:rsid w:val="006A1572"/>
    <w:rsid w:val="006A40B5"/>
    <w:rsid w:val="006A468F"/>
    <w:rsid w:val="006A4B27"/>
    <w:rsid w:val="006A5D53"/>
    <w:rsid w:val="006A5F3D"/>
    <w:rsid w:val="006A61DD"/>
    <w:rsid w:val="006A7037"/>
    <w:rsid w:val="006A7E68"/>
    <w:rsid w:val="006B0B4E"/>
    <w:rsid w:val="006B1BD9"/>
    <w:rsid w:val="006B219A"/>
    <w:rsid w:val="006B3338"/>
    <w:rsid w:val="006B37D7"/>
    <w:rsid w:val="006B4357"/>
    <w:rsid w:val="006B48B5"/>
    <w:rsid w:val="006B56DA"/>
    <w:rsid w:val="006B67AF"/>
    <w:rsid w:val="006C006A"/>
    <w:rsid w:val="006C136B"/>
    <w:rsid w:val="006C15B1"/>
    <w:rsid w:val="006C26D1"/>
    <w:rsid w:val="006C330B"/>
    <w:rsid w:val="006C3348"/>
    <w:rsid w:val="006C36C2"/>
    <w:rsid w:val="006C4BCA"/>
    <w:rsid w:val="006C6511"/>
    <w:rsid w:val="006C7208"/>
    <w:rsid w:val="006C78B0"/>
    <w:rsid w:val="006C7DA9"/>
    <w:rsid w:val="006D0DD1"/>
    <w:rsid w:val="006D0F8A"/>
    <w:rsid w:val="006D1352"/>
    <w:rsid w:val="006D1369"/>
    <w:rsid w:val="006D1557"/>
    <w:rsid w:val="006D1D3F"/>
    <w:rsid w:val="006D1E02"/>
    <w:rsid w:val="006D2508"/>
    <w:rsid w:val="006D2EED"/>
    <w:rsid w:val="006D4074"/>
    <w:rsid w:val="006D44E2"/>
    <w:rsid w:val="006D6ADC"/>
    <w:rsid w:val="006D6EEB"/>
    <w:rsid w:val="006E05E0"/>
    <w:rsid w:val="006E18BF"/>
    <w:rsid w:val="006E4BD4"/>
    <w:rsid w:val="006E4CC6"/>
    <w:rsid w:val="006E5E47"/>
    <w:rsid w:val="006F0025"/>
    <w:rsid w:val="006F06ED"/>
    <w:rsid w:val="006F0BC1"/>
    <w:rsid w:val="006F1198"/>
    <w:rsid w:val="006F2372"/>
    <w:rsid w:val="006F50C2"/>
    <w:rsid w:val="006F557E"/>
    <w:rsid w:val="006F6386"/>
    <w:rsid w:val="006F63EF"/>
    <w:rsid w:val="006F76E3"/>
    <w:rsid w:val="007007A4"/>
    <w:rsid w:val="007015DA"/>
    <w:rsid w:val="00701F89"/>
    <w:rsid w:val="00702B02"/>
    <w:rsid w:val="007031EF"/>
    <w:rsid w:val="00703D17"/>
    <w:rsid w:val="00704415"/>
    <w:rsid w:val="00704462"/>
    <w:rsid w:val="0070448A"/>
    <w:rsid w:val="00705E50"/>
    <w:rsid w:val="00706AB3"/>
    <w:rsid w:val="00706D4C"/>
    <w:rsid w:val="0071247A"/>
    <w:rsid w:val="00712D8B"/>
    <w:rsid w:val="007134AA"/>
    <w:rsid w:val="0071362D"/>
    <w:rsid w:val="0071498F"/>
    <w:rsid w:val="00714CEC"/>
    <w:rsid w:val="00714E5C"/>
    <w:rsid w:val="00715F86"/>
    <w:rsid w:val="007163F9"/>
    <w:rsid w:val="0071698C"/>
    <w:rsid w:val="007173FC"/>
    <w:rsid w:val="00720C45"/>
    <w:rsid w:val="0072185C"/>
    <w:rsid w:val="0072254B"/>
    <w:rsid w:val="007226E1"/>
    <w:rsid w:val="007227A1"/>
    <w:rsid w:val="00722CE4"/>
    <w:rsid w:val="007230AD"/>
    <w:rsid w:val="00724265"/>
    <w:rsid w:val="00724459"/>
    <w:rsid w:val="007249D2"/>
    <w:rsid w:val="007250FB"/>
    <w:rsid w:val="00725411"/>
    <w:rsid w:val="0072585E"/>
    <w:rsid w:val="00726E52"/>
    <w:rsid w:val="00727686"/>
    <w:rsid w:val="00727CEF"/>
    <w:rsid w:val="00730A99"/>
    <w:rsid w:val="007310FA"/>
    <w:rsid w:val="0073122A"/>
    <w:rsid w:val="00731C95"/>
    <w:rsid w:val="007324F7"/>
    <w:rsid w:val="0073492F"/>
    <w:rsid w:val="00735E70"/>
    <w:rsid w:val="0073657F"/>
    <w:rsid w:val="007368C9"/>
    <w:rsid w:val="00737C29"/>
    <w:rsid w:val="0074081E"/>
    <w:rsid w:val="00740BE7"/>
    <w:rsid w:val="007416EC"/>
    <w:rsid w:val="00741C54"/>
    <w:rsid w:val="00742A60"/>
    <w:rsid w:val="007433E9"/>
    <w:rsid w:val="00744816"/>
    <w:rsid w:val="00744F39"/>
    <w:rsid w:val="00744F94"/>
    <w:rsid w:val="0074661F"/>
    <w:rsid w:val="007473E4"/>
    <w:rsid w:val="007510FE"/>
    <w:rsid w:val="0075146F"/>
    <w:rsid w:val="00752633"/>
    <w:rsid w:val="007539B8"/>
    <w:rsid w:val="00755526"/>
    <w:rsid w:val="00755ADB"/>
    <w:rsid w:val="00756296"/>
    <w:rsid w:val="00756B2D"/>
    <w:rsid w:val="007609D8"/>
    <w:rsid w:val="00762456"/>
    <w:rsid w:val="00763396"/>
    <w:rsid w:val="0076350B"/>
    <w:rsid w:val="007648AE"/>
    <w:rsid w:val="00766CF4"/>
    <w:rsid w:val="007671A5"/>
    <w:rsid w:val="00771AC1"/>
    <w:rsid w:val="00771C5B"/>
    <w:rsid w:val="00775E24"/>
    <w:rsid w:val="00776A0A"/>
    <w:rsid w:val="00776ED8"/>
    <w:rsid w:val="007800C7"/>
    <w:rsid w:val="00780359"/>
    <w:rsid w:val="0078053D"/>
    <w:rsid w:val="0078161D"/>
    <w:rsid w:val="007823F4"/>
    <w:rsid w:val="007833CC"/>
    <w:rsid w:val="00784017"/>
    <w:rsid w:val="007847A6"/>
    <w:rsid w:val="00786193"/>
    <w:rsid w:val="00786A22"/>
    <w:rsid w:val="0079054C"/>
    <w:rsid w:val="007912AB"/>
    <w:rsid w:val="00791F0B"/>
    <w:rsid w:val="00793019"/>
    <w:rsid w:val="007947B9"/>
    <w:rsid w:val="0079532C"/>
    <w:rsid w:val="007974D7"/>
    <w:rsid w:val="007A0161"/>
    <w:rsid w:val="007A2BC1"/>
    <w:rsid w:val="007A2BCF"/>
    <w:rsid w:val="007A2BD8"/>
    <w:rsid w:val="007A42CA"/>
    <w:rsid w:val="007A437D"/>
    <w:rsid w:val="007A45E5"/>
    <w:rsid w:val="007A4696"/>
    <w:rsid w:val="007A4715"/>
    <w:rsid w:val="007A6928"/>
    <w:rsid w:val="007A7213"/>
    <w:rsid w:val="007A7610"/>
    <w:rsid w:val="007A7F9D"/>
    <w:rsid w:val="007B081D"/>
    <w:rsid w:val="007B0C4D"/>
    <w:rsid w:val="007B0DC2"/>
    <w:rsid w:val="007B29D1"/>
    <w:rsid w:val="007B2D90"/>
    <w:rsid w:val="007B4604"/>
    <w:rsid w:val="007B520F"/>
    <w:rsid w:val="007B77C3"/>
    <w:rsid w:val="007C0BD1"/>
    <w:rsid w:val="007C0C22"/>
    <w:rsid w:val="007C0E3A"/>
    <w:rsid w:val="007C0E4D"/>
    <w:rsid w:val="007C0E9F"/>
    <w:rsid w:val="007C10AD"/>
    <w:rsid w:val="007C42AE"/>
    <w:rsid w:val="007C6205"/>
    <w:rsid w:val="007C6EEF"/>
    <w:rsid w:val="007C7F3B"/>
    <w:rsid w:val="007D1739"/>
    <w:rsid w:val="007D183D"/>
    <w:rsid w:val="007D2262"/>
    <w:rsid w:val="007D26B6"/>
    <w:rsid w:val="007D2DE4"/>
    <w:rsid w:val="007D39D8"/>
    <w:rsid w:val="007D51DC"/>
    <w:rsid w:val="007D665E"/>
    <w:rsid w:val="007D6A7A"/>
    <w:rsid w:val="007D6CB4"/>
    <w:rsid w:val="007D7225"/>
    <w:rsid w:val="007D7796"/>
    <w:rsid w:val="007E02E9"/>
    <w:rsid w:val="007E0D43"/>
    <w:rsid w:val="007E155E"/>
    <w:rsid w:val="007E19ED"/>
    <w:rsid w:val="007E1A71"/>
    <w:rsid w:val="007E263E"/>
    <w:rsid w:val="007E2EF6"/>
    <w:rsid w:val="007E68BA"/>
    <w:rsid w:val="007E6FB3"/>
    <w:rsid w:val="007E7653"/>
    <w:rsid w:val="007E7DC5"/>
    <w:rsid w:val="007F15FC"/>
    <w:rsid w:val="007F3183"/>
    <w:rsid w:val="007F36DA"/>
    <w:rsid w:val="007F3717"/>
    <w:rsid w:val="007F3A18"/>
    <w:rsid w:val="007F488B"/>
    <w:rsid w:val="007F4A90"/>
    <w:rsid w:val="007F4F21"/>
    <w:rsid w:val="007F5560"/>
    <w:rsid w:val="007F623D"/>
    <w:rsid w:val="007F6C2C"/>
    <w:rsid w:val="007F7239"/>
    <w:rsid w:val="007F7368"/>
    <w:rsid w:val="007F7C2F"/>
    <w:rsid w:val="007F7FB2"/>
    <w:rsid w:val="00800277"/>
    <w:rsid w:val="0080084C"/>
    <w:rsid w:val="00800E50"/>
    <w:rsid w:val="0080106F"/>
    <w:rsid w:val="00801711"/>
    <w:rsid w:val="00803131"/>
    <w:rsid w:val="008036A3"/>
    <w:rsid w:val="00804248"/>
    <w:rsid w:val="008042E7"/>
    <w:rsid w:val="008046ED"/>
    <w:rsid w:val="00804780"/>
    <w:rsid w:val="00805857"/>
    <w:rsid w:val="00806D1F"/>
    <w:rsid w:val="008072D7"/>
    <w:rsid w:val="0080737E"/>
    <w:rsid w:val="00807DF2"/>
    <w:rsid w:val="0081081E"/>
    <w:rsid w:val="00811CF1"/>
    <w:rsid w:val="00813DE8"/>
    <w:rsid w:val="00813E0F"/>
    <w:rsid w:val="0081482E"/>
    <w:rsid w:val="00814A3F"/>
    <w:rsid w:val="00814DA5"/>
    <w:rsid w:val="008157BE"/>
    <w:rsid w:val="00815A5E"/>
    <w:rsid w:val="00816190"/>
    <w:rsid w:val="008164E4"/>
    <w:rsid w:val="00816CF7"/>
    <w:rsid w:val="00817C2C"/>
    <w:rsid w:val="0082042E"/>
    <w:rsid w:val="008210F6"/>
    <w:rsid w:val="00822467"/>
    <w:rsid w:val="008225DD"/>
    <w:rsid w:val="00822778"/>
    <w:rsid w:val="00822DC0"/>
    <w:rsid w:val="00823A12"/>
    <w:rsid w:val="00824A52"/>
    <w:rsid w:val="00825AFC"/>
    <w:rsid w:val="008264B9"/>
    <w:rsid w:val="008272E1"/>
    <w:rsid w:val="00827CCE"/>
    <w:rsid w:val="008303C4"/>
    <w:rsid w:val="00833489"/>
    <w:rsid w:val="00833525"/>
    <w:rsid w:val="008338EC"/>
    <w:rsid w:val="00833E17"/>
    <w:rsid w:val="00834E38"/>
    <w:rsid w:val="008376EB"/>
    <w:rsid w:val="008378E3"/>
    <w:rsid w:val="00837F72"/>
    <w:rsid w:val="00840837"/>
    <w:rsid w:val="008408A1"/>
    <w:rsid w:val="00840D03"/>
    <w:rsid w:val="0084153B"/>
    <w:rsid w:val="00841BCE"/>
    <w:rsid w:val="00841C54"/>
    <w:rsid w:val="0084214B"/>
    <w:rsid w:val="00842746"/>
    <w:rsid w:val="00843146"/>
    <w:rsid w:val="008461E4"/>
    <w:rsid w:val="008466BB"/>
    <w:rsid w:val="008467CB"/>
    <w:rsid w:val="00847B20"/>
    <w:rsid w:val="0085016C"/>
    <w:rsid w:val="00850467"/>
    <w:rsid w:val="00850564"/>
    <w:rsid w:val="00850595"/>
    <w:rsid w:val="0085143B"/>
    <w:rsid w:val="0085241B"/>
    <w:rsid w:val="008524E7"/>
    <w:rsid w:val="008532A4"/>
    <w:rsid w:val="00853471"/>
    <w:rsid w:val="008540AB"/>
    <w:rsid w:val="00854611"/>
    <w:rsid w:val="0085524C"/>
    <w:rsid w:val="00856E57"/>
    <w:rsid w:val="00856F4C"/>
    <w:rsid w:val="00857748"/>
    <w:rsid w:val="00861C07"/>
    <w:rsid w:val="00861DCB"/>
    <w:rsid w:val="008635C7"/>
    <w:rsid w:val="00863A29"/>
    <w:rsid w:val="00863C3E"/>
    <w:rsid w:val="00864024"/>
    <w:rsid w:val="00864921"/>
    <w:rsid w:val="00864E1F"/>
    <w:rsid w:val="0086599E"/>
    <w:rsid w:val="00865BB5"/>
    <w:rsid w:val="00865E2F"/>
    <w:rsid w:val="008661BA"/>
    <w:rsid w:val="00866B06"/>
    <w:rsid w:val="008673E7"/>
    <w:rsid w:val="00867518"/>
    <w:rsid w:val="00867A7A"/>
    <w:rsid w:val="00867E46"/>
    <w:rsid w:val="008724DA"/>
    <w:rsid w:val="008734C1"/>
    <w:rsid w:val="0087412F"/>
    <w:rsid w:val="008741CC"/>
    <w:rsid w:val="0087499E"/>
    <w:rsid w:val="00874F47"/>
    <w:rsid w:val="008751DD"/>
    <w:rsid w:val="00876161"/>
    <w:rsid w:val="00877772"/>
    <w:rsid w:val="00877C6A"/>
    <w:rsid w:val="0088168F"/>
    <w:rsid w:val="00881B5A"/>
    <w:rsid w:val="00881E38"/>
    <w:rsid w:val="00883734"/>
    <w:rsid w:val="008840BF"/>
    <w:rsid w:val="0088489E"/>
    <w:rsid w:val="00884D20"/>
    <w:rsid w:val="008851E5"/>
    <w:rsid w:val="0088720B"/>
    <w:rsid w:val="008873C9"/>
    <w:rsid w:val="00887987"/>
    <w:rsid w:val="00887ADA"/>
    <w:rsid w:val="008901E5"/>
    <w:rsid w:val="0089032F"/>
    <w:rsid w:val="00890B2F"/>
    <w:rsid w:val="008914A0"/>
    <w:rsid w:val="00891C5D"/>
    <w:rsid w:val="0089224F"/>
    <w:rsid w:val="00892C83"/>
    <w:rsid w:val="0089353D"/>
    <w:rsid w:val="008937A1"/>
    <w:rsid w:val="0089391A"/>
    <w:rsid w:val="008939E9"/>
    <w:rsid w:val="00895174"/>
    <w:rsid w:val="008957DC"/>
    <w:rsid w:val="00895A84"/>
    <w:rsid w:val="00895F0E"/>
    <w:rsid w:val="00897944"/>
    <w:rsid w:val="008A12B8"/>
    <w:rsid w:val="008A1782"/>
    <w:rsid w:val="008A2121"/>
    <w:rsid w:val="008A23D1"/>
    <w:rsid w:val="008A2FFF"/>
    <w:rsid w:val="008A3DA8"/>
    <w:rsid w:val="008A4D5D"/>
    <w:rsid w:val="008A5393"/>
    <w:rsid w:val="008A53D2"/>
    <w:rsid w:val="008A7061"/>
    <w:rsid w:val="008B0792"/>
    <w:rsid w:val="008B11E5"/>
    <w:rsid w:val="008B13F9"/>
    <w:rsid w:val="008B16B9"/>
    <w:rsid w:val="008B1A8D"/>
    <w:rsid w:val="008B28AE"/>
    <w:rsid w:val="008B28EF"/>
    <w:rsid w:val="008B2AAE"/>
    <w:rsid w:val="008B2AFC"/>
    <w:rsid w:val="008B2C75"/>
    <w:rsid w:val="008B2D0C"/>
    <w:rsid w:val="008B3853"/>
    <w:rsid w:val="008B3AD4"/>
    <w:rsid w:val="008B3AE4"/>
    <w:rsid w:val="008B42BD"/>
    <w:rsid w:val="008B462A"/>
    <w:rsid w:val="008B4CA2"/>
    <w:rsid w:val="008B54C6"/>
    <w:rsid w:val="008B58CA"/>
    <w:rsid w:val="008B60A0"/>
    <w:rsid w:val="008B6F44"/>
    <w:rsid w:val="008C03DD"/>
    <w:rsid w:val="008C04F9"/>
    <w:rsid w:val="008C1E5D"/>
    <w:rsid w:val="008C275E"/>
    <w:rsid w:val="008C2A71"/>
    <w:rsid w:val="008C2C3C"/>
    <w:rsid w:val="008C3D16"/>
    <w:rsid w:val="008C4AB2"/>
    <w:rsid w:val="008C4CE4"/>
    <w:rsid w:val="008C4F95"/>
    <w:rsid w:val="008C57E9"/>
    <w:rsid w:val="008C6A4D"/>
    <w:rsid w:val="008C6D5F"/>
    <w:rsid w:val="008C749E"/>
    <w:rsid w:val="008D027C"/>
    <w:rsid w:val="008D047B"/>
    <w:rsid w:val="008D04CC"/>
    <w:rsid w:val="008D075A"/>
    <w:rsid w:val="008D1D41"/>
    <w:rsid w:val="008D1D83"/>
    <w:rsid w:val="008D2582"/>
    <w:rsid w:val="008D38EC"/>
    <w:rsid w:val="008D445E"/>
    <w:rsid w:val="008D64AC"/>
    <w:rsid w:val="008E139F"/>
    <w:rsid w:val="008E19D7"/>
    <w:rsid w:val="008E23F2"/>
    <w:rsid w:val="008E2E5C"/>
    <w:rsid w:val="008E322F"/>
    <w:rsid w:val="008E4486"/>
    <w:rsid w:val="008E55BC"/>
    <w:rsid w:val="008E60CF"/>
    <w:rsid w:val="008E66B5"/>
    <w:rsid w:val="008E6A74"/>
    <w:rsid w:val="008E70EF"/>
    <w:rsid w:val="008E7947"/>
    <w:rsid w:val="008F0140"/>
    <w:rsid w:val="008F0502"/>
    <w:rsid w:val="008F0AA1"/>
    <w:rsid w:val="008F2061"/>
    <w:rsid w:val="008F3053"/>
    <w:rsid w:val="008F344B"/>
    <w:rsid w:val="008F39F4"/>
    <w:rsid w:val="008F3A52"/>
    <w:rsid w:val="008F4AB2"/>
    <w:rsid w:val="008F5375"/>
    <w:rsid w:val="008F577E"/>
    <w:rsid w:val="008F6327"/>
    <w:rsid w:val="008F7545"/>
    <w:rsid w:val="008F790E"/>
    <w:rsid w:val="008F7AFE"/>
    <w:rsid w:val="00901432"/>
    <w:rsid w:val="009019B0"/>
    <w:rsid w:val="009033FB"/>
    <w:rsid w:val="009036D7"/>
    <w:rsid w:val="00903A5E"/>
    <w:rsid w:val="00903CFF"/>
    <w:rsid w:val="00903FA7"/>
    <w:rsid w:val="009043FF"/>
    <w:rsid w:val="00905193"/>
    <w:rsid w:val="00905740"/>
    <w:rsid w:val="009062CF"/>
    <w:rsid w:val="00906C25"/>
    <w:rsid w:val="00906E89"/>
    <w:rsid w:val="00907453"/>
    <w:rsid w:val="009103B0"/>
    <w:rsid w:val="00912F07"/>
    <w:rsid w:val="00913152"/>
    <w:rsid w:val="00914A27"/>
    <w:rsid w:val="00914C1E"/>
    <w:rsid w:val="00914DFD"/>
    <w:rsid w:val="0091527E"/>
    <w:rsid w:val="00917343"/>
    <w:rsid w:val="00917692"/>
    <w:rsid w:val="009176FE"/>
    <w:rsid w:val="00920683"/>
    <w:rsid w:val="00920AA5"/>
    <w:rsid w:val="009211E2"/>
    <w:rsid w:val="00921BFD"/>
    <w:rsid w:val="009225B7"/>
    <w:rsid w:val="00922928"/>
    <w:rsid w:val="00922FB3"/>
    <w:rsid w:val="00923C61"/>
    <w:rsid w:val="0092473E"/>
    <w:rsid w:val="00926652"/>
    <w:rsid w:val="00926864"/>
    <w:rsid w:val="0092694B"/>
    <w:rsid w:val="00926CCC"/>
    <w:rsid w:val="00927B5E"/>
    <w:rsid w:val="00930508"/>
    <w:rsid w:val="00931165"/>
    <w:rsid w:val="00931D5F"/>
    <w:rsid w:val="00932957"/>
    <w:rsid w:val="00932EB9"/>
    <w:rsid w:val="0093320B"/>
    <w:rsid w:val="009337BE"/>
    <w:rsid w:val="00933F92"/>
    <w:rsid w:val="009342F3"/>
    <w:rsid w:val="00934C50"/>
    <w:rsid w:val="0093529E"/>
    <w:rsid w:val="00936409"/>
    <w:rsid w:val="00936ACA"/>
    <w:rsid w:val="00936F70"/>
    <w:rsid w:val="00937E51"/>
    <w:rsid w:val="00937F33"/>
    <w:rsid w:val="0094002A"/>
    <w:rsid w:val="0094037D"/>
    <w:rsid w:val="00942358"/>
    <w:rsid w:val="00942EDA"/>
    <w:rsid w:val="00944050"/>
    <w:rsid w:val="00947341"/>
    <w:rsid w:val="009501F7"/>
    <w:rsid w:val="009515C3"/>
    <w:rsid w:val="00953147"/>
    <w:rsid w:val="00953C57"/>
    <w:rsid w:val="00953D07"/>
    <w:rsid w:val="00953F59"/>
    <w:rsid w:val="00954162"/>
    <w:rsid w:val="0095493A"/>
    <w:rsid w:val="0095564A"/>
    <w:rsid w:val="00955A6F"/>
    <w:rsid w:val="00955C3F"/>
    <w:rsid w:val="00956594"/>
    <w:rsid w:val="00956986"/>
    <w:rsid w:val="00961AEB"/>
    <w:rsid w:val="009644C7"/>
    <w:rsid w:val="009648DC"/>
    <w:rsid w:val="00964B4B"/>
    <w:rsid w:val="00967698"/>
    <w:rsid w:val="00970783"/>
    <w:rsid w:val="0097105D"/>
    <w:rsid w:val="0097109F"/>
    <w:rsid w:val="00972304"/>
    <w:rsid w:val="00972DF5"/>
    <w:rsid w:val="00972FFD"/>
    <w:rsid w:val="009737AA"/>
    <w:rsid w:val="00974B10"/>
    <w:rsid w:val="00974F11"/>
    <w:rsid w:val="0097513A"/>
    <w:rsid w:val="00975783"/>
    <w:rsid w:val="00975FDC"/>
    <w:rsid w:val="0097675B"/>
    <w:rsid w:val="00976AF1"/>
    <w:rsid w:val="00977159"/>
    <w:rsid w:val="00977EF7"/>
    <w:rsid w:val="00981C9F"/>
    <w:rsid w:val="00982447"/>
    <w:rsid w:val="00982792"/>
    <w:rsid w:val="00982B13"/>
    <w:rsid w:val="00982CFA"/>
    <w:rsid w:val="009835D1"/>
    <w:rsid w:val="00984CC7"/>
    <w:rsid w:val="009864E1"/>
    <w:rsid w:val="009868B7"/>
    <w:rsid w:val="00986B3C"/>
    <w:rsid w:val="00986F60"/>
    <w:rsid w:val="00987254"/>
    <w:rsid w:val="00991E90"/>
    <w:rsid w:val="00991EA7"/>
    <w:rsid w:val="009928D6"/>
    <w:rsid w:val="00992903"/>
    <w:rsid w:val="00993292"/>
    <w:rsid w:val="00994138"/>
    <w:rsid w:val="00994A36"/>
    <w:rsid w:val="00994B69"/>
    <w:rsid w:val="00996432"/>
    <w:rsid w:val="00996698"/>
    <w:rsid w:val="00996815"/>
    <w:rsid w:val="00996B45"/>
    <w:rsid w:val="00996FC8"/>
    <w:rsid w:val="0099718D"/>
    <w:rsid w:val="00997343"/>
    <w:rsid w:val="00997409"/>
    <w:rsid w:val="00997FC9"/>
    <w:rsid w:val="009A1AB3"/>
    <w:rsid w:val="009A1BE7"/>
    <w:rsid w:val="009A1EA5"/>
    <w:rsid w:val="009A26F5"/>
    <w:rsid w:val="009A2E8F"/>
    <w:rsid w:val="009A3010"/>
    <w:rsid w:val="009A37A8"/>
    <w:rsid w:val="009A48E7"/>
    <w:rsid w:val="009A5672"/>
    <w:rsid w:val="009A591D"/>
    <w:rsid w:val="009A5C93"/>
    <w:rsid w:val="009A626B"/>
    <w:rsid w:val="009A6962"/>
    <w:rsid w:val="009A6D07"/>
    <w:rsid w:val="009A6FFA"/>
    <w:rsid w:val="009A7133"/>
    <w:rsid w:val="009A754E"/>
    <w:rsid w:val="009A7C6F"/>
    <w:rsid w:val="009B0375"/>
    <w:rsid w:val="009B03A9"/>
    <w:rsid w:val="009B1BF6"/>
    <w:rsid w:val="009B37ED"/>
    <w:rsid w:val="009B37F9"/>
    <w:rsid w:val="009B548A"/>
    <w:rsid w:val="009B588B"/>
    <w:rsid w:val="009B5CB1"/>
    <w:rsid w:val="009B618C"/>
    <w:rsid w:val="009B62F2"/>
    <w:rsid w:val="009C05CE"/>
    <w:rsid w:val="009C0A18"/>
    <w:rsid w:val="009C111E"/>
    <w:rsid w:val="009C140D"/>
    <w:rsid w:val="009C143E"/>
    <w:rsid w:val="009C14EA"/>
    <w:rsid w:val="009C15CD"/>
    <w:rsid w:val="009C1935"/>
    <w:rsid w:val="009C2082"/>
    <w:rsid w:val="009C3085"/>
    <w:rsid w:val="009C3091"/>
    <w:rsid w:val="009C3BCC"/>
    <w:rsid w:val="009C46C9"/>
    <w:rsid w:val="009C4917"/>
    <w:rsid w:val="009C51FF"/>
    <w:rsid w:val="009C54CB"/>
    <w:rsid w:val="009C5C9F"/>
    <w:rsid w:val="009C63A2"/>
    <w:rsid w:val="009C6461"/>
    <w:rsid w:val="009C6CFD"/>
    <w:rsid w:val="009C7D10"/>
    <w:rsid w:val="009D0ED3"/>
    <w:rsid w:val="009D163F"/>
    <w:rsid w:val="009D1853"/>
    <w:rsid w:val="009D227E"/>
    <w:rsid w:val="009D25AD"/>
    <w:rsid w:val="009D2CCF"/>
    <w:rsid w:val="009D3C48"/>
    <w:rsid w:val="009D42D8"/>
    <w:rsid w:val="009D5B6C"/>
    <w:rsid w:val="009D5F46"/>
    <w:rsid w:val="009D61CB"/>
    <w:rsid w:val="009D755C"/>
    <w:rsid w:val="009D7FCB"/>
    <w:rsid w:val="009E1B01"/>
    <w:rsid w:val="009E1CE4"/>
    <w:rsid w:val="009E241B"/>
    <w:rsid w:val="009E3246"/>
    <w:rsid w:val="009E5DA2"/>
    <w:rsid w:val="009E623A"/>
    <w:rsid w:val="009E6360"/>
    <w:rsid w:val="009E6D51"/>
    <w:rsid w:val="009E6F22"/>
    <w:rsid w:val="009E7782"/>
    <w:rsid w:val="009F0B1E"/>
    <w:rsid w:val="009F1299"/>
    <w:rsid w:val="009F16A3"/>
    <w:rsid w:val="009F1B21"/>
    <w:rsid w:val="009F1E6D"/>
    <w:rsid w:val="009F2326"/>
    <w:rsid w:val="009F2659"/>
    <w:rsid w:val="009F39BC"/>
    <w:rsid w:val="009F3C95"/>
    <w:rsid w:val="009F3F49"/>
    <w:rsid w:val="009F47FE"/>
    <w:rsid w:val="009F4C64"/>
    <w:rsid w:val="009F5B7B"/>
    <w:rsid w:val="009F6420"/>
    <w:rsid w:val="00A0091D"/>
    <w:rsid w:val="00A00F31"/>
    <w:rsid w:val="00A01110"/>
    <w:rsid w:val="00A0229D"/>
    <w:rsid w:val="00A04D4C"/>
    <w:rsid w:val="00A06C33"/>
    <w:rsid w:val="00A11558"/>
    <w:rsid w:val="00A116BA"/>
    <w:rsid w:val="00A122A1"/>
    <w:rsid w:val="00A12572"/>
    <w:rsid w:val="00A132E1"/>
    <w:rsid w:val="00A13701"/>
    <w:rsid w:val="00A151EA"/>
    <w:rsid w:val="00A167F4"/>
    <w:rsid w:val="00A16C62"/>
    <w:rsid w:val="00A17F8A"/>
    <w:rsid w:val="00A214F3"/>
    <w:rsid w:val="00A218BA"/>
    <w:rsid w:val="00A224F2"/>
    <w:rsid w:val="00A23157"/>
    <w:rsid w:val="00A233FA"/>
    <w:rsid w:val="00A23F3E"/>
    <w:rsid w:val="00A2452A"/>
    <w:rsid w:val="00A255E2"/>
    <w:rsid w:val="00A258A6"/>
    <w:rsid w:val="00A25CC4"/>
    <w:rsid w:val="00A27E9A"/>
    <w:rsid w:val="00A301FE"/>
    <w:rsid w:val="00A302B6"/>
    <w:rsid w:val="00A303A2"/>
    <w:rsid w:val="00A30787"/>
    <w:rsid w:val="00A3123C"/>
    <w:rsid w:val="00A315BB"/>
    <w:rsid w:val="00A3180C"/>
    <w:rsid w:val="00A3188E"/>
    <w:rsid w:val="00A31D98"/>
    <w:rsid w:val="00A32E04"/>
    <w:rsid w:val="00A32EA9"/>
    <w:rsid w:val="00A3312D"/>
    <w:rsid w:val="00A35E66"/>
    <w:rsid w:val="00A37002"/>
    <w:rsid w:val="00A37028"/>
    <w:rsid w:val="00A40693"/>
    <w:rsid w:val="00A40A26"/>
    <w:rsid w:val="00A4198F"/>
    <w:rsid w:val="00A4345A"/>
    <w:rsid w:val="00A44229"/>
    <w:rsid w:val="00A4520E"/>
    <w:rsid w:val="00A45314"/>
    <w:rsid w:val="00A463C2"/>
    <w:rsid w:val="00A46459"/>
    <w:rsid w:val="00A4706A"/>
    <w:rsid w:val="00A47577"/>
    <w:rsid w:val="00A47C45"/>
    <w:rsid w:val="00A509E9"/>
    <w:rsid w:val="00A50D13"/>
    <w:rsid w:val="00A50DCC"/>
    <w:rsid w:val="00A52F56"/>
    <w:rsid w:val="00A5497F"/>
    <w:rsid w:val="00A56066"/>
    <w:rsid w:val="00A56288"/>
    <w:rsid w:val="00A5737C"/>
    <w:rsid w:val="00A57C1F"/>
    <w:rsid w:val="00A607A0"/>
    <w:rsid w:val="00A63954"/>
    <w:rsid w:val="00A64CD2"/>
    <w:rsid w:val="00A65B84"/>
    <w:rsid w:val="00A65EB8"/>
    <w:rsid w:val="00A66EDD"/>
    <w:rsid w:val="00A67B37"/>
    <w:rsid w:val="00A73140"/>
    <w:rsid w:val="00A73849"/>
    <w:rsid w:val="00A74486"/>
    <w:rsid w:val="00A749D5"/>
    <w:rsid w:val="00A74A3E"/>
    <w:rsid w:val="00A7530C"/>
    <w:rsid w:val="00A75EE3"/>
    <w:rsid w:val="00A80086"/>
    <w:rsid w:val="00A80419"/>
    <w:rsid w:val="00A808F7"/>
    <w:rsid w:val="00A838A7"/>
    <w:rsid w:val="00A838D6"/>
    <w:rsid w:val="00A857CD"/>
    <w:rsid w:val="00A86C28"/>
    <w:rsid w:val="00A86D34"/>
    <w:rsid w:val="00A901A7"/>
    <w:rsid w:val="00A90A5A"/>
    <w:rsid w:val="00A91122"/>
    <w:rsid w:val="00A94363"/>
    <w:rsid w:val="00A94441"/>
    <w:rsid w:val="00A94568"/>
    <w:rsid w:val="00A95730"/>
    <w:rsid w:val="00A95CCB"/>
    <w:rsid w:val="00A9718D"/>
    <w:rsid w:val="00AA0719"/>
    <w:rsid w:val="00AA0C42"/>
    <w:rsid w:val="00AA0E03"/>
    <w:rsid w:val="00AA1838"/>
    <w:rsid w:val="00AA1A5D"/>
    <w:rsid w:val="00AA2AA6"/>
    <w:rsid w:val="00AA33AD"/>
    <w:rsid w:val="00AA33F7"/>
    <w:rsid w:val="00AA363D"/>
    <w:rsid w:val="00AA38DD"/>
    <w:rsid w:val="00AA44F9"/>
    <w:rsid w:val="00AA5143"/>
    <w:rsid w:val="00AA5369"/>
    <w:rsid w:val="00AA5E32"/>
    <w:rsid w:val="00AA6295"/>
    <w:rsid w:val="00AA6E2B"/>
    <w:rsid w:val="00AB1876"/>
    <w:rsid w:val="00AB1E90"/>
    <w:rsid w:val="00AB2F15"/>
    <w:rsid w:val="00AB388C"/>
    <w:rsid w:val="00AB3920"/>
    <w:rsid w:val="00AB4D4B"/>
    <w:rsid w:val="00AB51D3"/>
    <w:rsid w:val="00AB5B44"/>
    <w:rsid w:val="00AB680B"/>
    <w:rsid w:val="00AB6D04"/>
    <w:rsid w:val="00AB79AF"/>
    <w:rsid w:val="00AC2F43"/>
    <w:rsid w:val="00AC48C7"/>
    <w:rsid w:val="00AC525F"/>
    <w:rsid w:val="00AC5395"/>
    <w:rsid w:val="00AC76D0"/>
    <w:rsid w:val="00AC7E62"/>
    <w:rsid w:val="00AD0131"/>
    <w:rsid w:val="00AD0525"/>
    <w:rsid w:val="00AD4951"/>
    <w:rsid w:val="00AD5050"/>
    <w:rsid w:val="00AD522D"/>
    <w:rsid w:val="00AD533A"/>
    <w:rsid w:val="00AD53A1"/>
    <w:rsid w:val="00AD608C"/>
    <w:rsid w:val="00AD6800"/>
    <w:rsid w:val="00AD6E8F"/>
    <w:rsid w:val="00AD6EFF"/>
    <w:rsid w:val="00AD6F74"/>
    <w:rsid w:val="00AD7F84"/>
    <w:rsid w:val="00AE11DE"/>
    <w:rsid w:val="00AE12CD"/>
    <w:rsid w:val="00AE17BA"/>
    <w:rsid w:val="00AE2807"/>
    <w:rsid w:val="00AE2D47"/>
    <w:rsid w:val="00AE35FD"/>
    <w:rsid w:val="00AE413B"/>
    <w:rsid w:val="00AE50F7"/>
    <w:rsid w:val="00AF075F"/>
    <w:rsid w:val="00AF2E66"/>
    <w:rsid w:val="00AF3602"/>
    <w:rsid w:val="00AF3731"/>
    <w:rsid w:val="00AF3C5C"/>
    <w:rsid w:val="00AF3DF6"/>
    <w:rsid w:val="00AF464C"/>
    <w:rsid w:val="00AF56DD"/>
    <w:rsid w:val="00AF69A5"/>
    <w:rsid w:val="00AF78A4"/>
    <w:rsid w:val="00B003B8"/>
    <w:rsid w:val="00B00918"/>
    <w:rsid w:val="00B00DB4"/>
    <w:rsid w:val="00B012BB"/>
    <w:rsid w:val="00B01C4F"/>
    <w:rsid w:val="00B02264"/>
    <w:rsid w:val="00B04450"/>
    <w:rsid w:val="00B04886"/>
    <w:rsid w:val="00B05094"/>
    <w:rsid w:val="00B05125"/>
    <w:rsid w:val="00B0573B"/>
    <w:rsid w:val="00B061F2"/>
    <w:rsid w:val="00B07D45"/>
    <w:rsid w:val="00B10BFA"/>
    <w:rsid w:val="00B10F56"/>
    <w:rsid w:val="00B11DFF"/>
    <w:rsid w:val="00B1247C"/>
    <w:rsid w:val="00B124EA"/>
    <w:rsid w:val="00B12E19"/>
    <w:rsid w:val="00B1330B"/>
    <w:rsid w:val="00B13E25"/>
    <w:rsid w:val="00B15CDE"/>
    <w:rsid w:val="00B164D6"/>
    <w:rsid w:val="00B16519"/>
    <w:rsid w:val="00B16669"/>
    <w:rsid w:val="00B16CC8"/>
    <w:rsid w:val="00B1750A"/>
    <w:rsid w:val="00B17BFD"/>
    <w:rsid w:val="00B205D0"/>
    <w:rsid w:val="00B211B7"/>
    <w:rsid w:val="00B211D3"/>
    <w:rsid w:val="00B21F69"/>
    <w:rsid w:val="00B220B8"/>
    <w:rsid w:val="00B235A2"/>
    <w:rsid w:val="00B24F89"/>
    <w:rsid w:val="00B261B7"/>
    <w:rsid w:val="00B266C0"/>
    <w:rsid w:val="00B31680"/>
    <w:rsid w:val="00B31746"/>
    <w:rsid w:val="00B32846"/>
    <w:rsid w:val="00B32AFA"/>
    <w:rsid w:val="00B32F1D"/>
    <w:rsid w:val="00B3300D"/>
    <w:rsid w:val="00B330E9"/>
    <w:rsid w:val="00B33E23"/>
    <w:rsid w:val="00B3400A"/>
    <w:rsid w:val="00B345DF"/>
    <w:rsid w:val="00B34C15"/>
    <w:rsid w:val="00B35645"/>
    <w:rsid w:val="00B35B85"/>
    <w:rsid w:val="00B361BD"/>
    <w:rsid w:val="00B36854"/>
    <w:rsid w:val="00B36D10"/>
    <w:rsid w:val="00B36DC4"/>
    <w:rsid w:val="00B3717B"/>
    <w:rsid w:val="00B4132E"/>
    <w:rsid w:val="00B41E74"/>
    <w:rsid w:val="00B42701"/>
    <w:rsid w:val="00B42A6B"/>
    <w:rsid w:val="00B42F95"/>
    <w:rsid w:val="00B4353F"/>
    <w:rsid w:val="00B43A71"/>
    <w:rsid w:val="00B441FE"/>
    <w:rsid w:val="00B44437"/>
    <w:rsid w:val="00B450D8"/>
    <w:rsid w:val="00B458A3"/>
    <w:rsid w:val="00B46BB0"/>
    <w:rsid w:val="00B479ED"/>
    <w:rsid w:val="00B47A48"/>
    <w:rsid w:val="00B5050A"/>
    <w:rsid w:val="00B51468"/>
    <w:rsid w:val="00B515DB"/>
    <w:rsid w:val="00B52312"/>
    <w:rsid w:val="00B525B7"/>
    <w:rsid w:val="00B536E9"/>
    <w:rsid w:val="00B53C83"/>
    <w:rsid w:val="00B53C90"/>
    <w:rsid w:val="00B53E1F"/>
    <w:rsid w:val="00B53FFF"/>
    <w:rsid w:val="00B54158"/>
    <w:rsid w:val="00B54618"/>
    <w:rsid w:val="00B54B88"/>
    <w:rsid w:val="00B54F07"/>
    <w:rsid w:val="00B54F17"/>
    <w:rsid w:val="00B6165E"/>
    <w:rsid w:val="00B6296B"/>
    <w:rsid w:val="00B62BC7"/>
    <w:rsid w:val="00B63086"/>
    <w:rsid w:val="00B636B7"/>
    <w:rsid w:val="00B63CAC"/>
    <w:rsid w:val="00B64A51"/>
    <w:rsid w:val="00B64E6C"/>
    <w:rsid w:val="00B65407"/>
    <w:rsid w:val="00B6556F"/>
    <w:rsid w:val="00B66343"/>
    <w:rsid w:val="00B676E7"/>
    <w:rsid w:val="00B70647"/>
    <w:rsid w:val="00B72411"/>
    <w:rsid w:val="00B725A8"/>
    <w:rsid w:val="00B72CB7"/>
    <w:rsid w:val="00B74720"/>
    <w:rsid w:val="00B7489B"/>
    <w:rsid w:val="00B75498"/>
    <w:rsid w:val="00B758AE"/>
    <w:rsid w:val="00B76CF8"/>
    <w:rsid w:val="00B80F94"/>
    <w:rsid w:val="00B81880"/>
    <w:rsid w:val="00B83431"/>
    <w:rsid w:val="00B83565"/>
    <w:rsid w:val="00B83E6D"/>
    <w:rsid w:val="00B84AC6"/>
    <w:rsid w:val="00B84DDD"/>
    <w:rsid w:val="00B85C62"/>
    <w:rsid w:val="00B86117"/>
    <w:rsid w:val="00B86E27"/>
    <w:rsid w:val="00B87788"/>
    <w:rsid w:val="00B904B6"/>
    <w:rsid w:val="00B91200"/>
    <w:rsid w:val="00B921CA"/>
    <w:rsid w:val="00B92F0E"/>
    <w:rsid w:val="00B9312F"/>
    <w:rsid w:val="00B93BDA"/>
    <w:rsid w:val="00B94E22"/>
    <w:rsid w:val="00B94FB0"/>
    <w:rsid w:val="00B955B2"/>
    <w:rsid w:val="00B97C9C"/>
    <w:rsid w:val="00BA214D"/>
    <w:rsid w:val="00BA2A89"/>
    <w:rsid w:val="00BA487A"/>
    <w:rsid w:val="00BA5BF4"/>
    <w:rsid w:val="00BA5E9F"/>
    <w:rsid w:val="00BA73CF"/>
    <w:rsid w:val="00BA7F43"/>
    <w:rsid w:val="00BB033D"/>
    <w:rsid w:val="00BB07D5"/>
    <w:rsid w:val="00BB101C"/>
    <w:rsid w:val="00BB119D"/>
    <w:rsid w:val="00BB237C"/>
    <w:rsid w:val="00BB3CE7"/>
    <w:rsid w:val="00BB51F3"/>
    <w:rsid w:val="00BB5346"/>
    <w:rsid w:val="00BB54F7"/>
    <w:rsid w:val="00BB5DB8"/>
    <w:rsid w:val="00BB5F95"/>
    <w:rsid w:val="00BB60BD"/>
    <w:rsid w:val="00BB7154"/>
    <w:rsid w:val="00BB7354"/>
    <w:rsid w:val="00BB7853"/>
    <w:rsid w:val="00BB7F87"/>
    <w:rsid w:val="00BB7F91"/>
    <w:rsid w:val="00BC038E"/>
    <w:rsid w:val="00BC0C4B"/>
    <w:rsid w:val="00BC0EA9"/>
    <w:rsid w:val="00BC234E"/>
    <w:rsid w:val="00BC2DDB"/>
    <w:rsid w:val="00BC2EDE"/>
    <w:rsid w:val="00BC3403"/>
    <w:rsid w:val="00BC3682"/>
    <w:rsid w:val="00BC4FAA"/>
    <w:rsid w:val="00BC5F58"/>
    <w:rsid w:val="00BC6534"/>
    <w:rsid w:val="00BC7E12"/>
    <w:rsid w:val="00BD00E4"/>
    <w:rsid w:val="00BD0893"/>
    <w:rsid w:val="00BD1568"/>
    <w:rsid w:val="00BD1E14"/>
    <w:rsid w:val="00BD2E81"/>
    <w:rsid w:val="00BD3C9D"/>
    <w:rsid w:val="00BD47D9"/>
    <w:rsid w:val="00BD4DE1"/>
    <w:rsid w:val="00BD50C8"/>
    <w:rsid w:val="00BD649A"/>
    <w:rsid w:val="00BE1562"/>
    <w:rsid w:val="00BE1ACE"/>
    <w:rsid w:val="00BE2455"/>
    <w:rsid w:val="00BE352C"/>
    <w:rsid w:val="00BE37DF"/>
    <w:rsid w:val="00BE494A"/>
    <w:rsid w:val="00BE543A"/>
    <w:rsid w:val="00BE5B4F"/>
    <w:rsid w:val="00BE5CCE"/>
    <w:rsid w:val="00BE5D17"/>
    <w:rsid w:val="00BE6973"/>
    <w:rsid w:val="00BE7178"/>
    <w:rsid w:val="00BE7B56"/>
    <w:rsid w:val="00BF1945"/>
    <w:rsid w:val="00BF1D80"/>
    <w:rsid w:val="00BF3016"/>
    <w:rsid w:val="00BF3384"/>
    <w:rsid w:val="00BF38B5"/>
    <w:rsid w:val="00BF4345"/>
    <w:rsid w:val="00BF468B"/>
    <w:rsid w:val="00BF5DD8"/>
    <w:rsid w:val="00BF7441"/>
    <w:rsid w:val="00C000AA"/>
    <w:rsid w:val="00C0090B"/>
    <w:rsid w:val="00C01489"/>
    <w:rsid w:val="00C02CA4"/>
    <w:rsid w:val="00C0328D"/>
    <w:rsid w:val="00C038EB"/>
    <w:rsid w:val="00C04A61"/>
    <w:rsid w:val="00C04A9E"/>
    <w:rsid w:val="00C11347"/>
    <w:rsid w:val="00C12795"/>
    <w:rsid w:val="00C1338E"/>
    <w:rsid w:val="00C136D2"/>
    <w:rsid w:val="00C137CE"/>
    <w:rsid w:val="00C145C7"/>
    <w:rsid w:val="00C15707"/>
    <w:rsid w:val="00C161AB"/>
    <w:rsid w:val="00C16C48"/>
    <w:rsid w:val="00C2077D"/>
    <w:rsid w:val="00C20C3B"/>
    <w:rsid w:val="00C21CE9"/>
    <w:rsid w:val="00C22DCB"/>
    <w:rsid w:val="00C23D50"/>
    <w:rsid w:val="00C24884"/>
    <w:rsid w:val="00C24D92"/>
    <w:rsid w:val="00C26945"/>
    <w:rsid w:val="00C272DB"/>
    <w:rsid w:val="00C30524"/>
    <w:rsid w:val="00C31575"/>
    <w:rsid w:val="00C317B0"/>
    <w:rsid w:val="00C34B2D"/>
    <w:rsid w:val="00C35351"/>
    <w:rsid w:val="00C356DB"/>
    <w:rsid w:val="00C35806"/>
    <w:rsid w:val="00C37E3D"/>
    <w:rsid w:val="00C4167F"/>
    <w:rsid w:val="00C41B74"/>
    <w:rsid w:val="00C44139"/>
    <w:rsid w:val="00C4565B"/>
    <w:rsid w:val="00C4675D"/>
    <w:rsid w:val="00C5056A"/>
    <w:rsid w:val="00C51DB1"/>
    <w:rsid w:val="00C52867"/>
    <w:rsid w:val="00C53DBB"/>
    <w:rsid w:val="00C55359"/>
    <w:rsid w:val="00C55427"/>
    <w:rsid w:val="00C55902"/>
    <w:rsid w:val="00C56744"/>
    <w:rsid w:val="00C568F1"/>
    <w:rsid w:val="00C56993"/>
    <w:rsid w:val="00C56AC0"/>
    <w:rsid w:val="00C56B73"/>
    <w:rsid w:val="00C5716A"/>
    <w:rsid w:val="00C578CD"/>
    <w:rsid w:val="00C6075A"/>
    <w:rsid w:val="00C60D62"/>
    <w:rsid w:val="00C60DCB"/>
    <w:rsid w:val="00C6154B"/>
    <w:rsid w:val="00C624EE"/>
    <w:rsid w:val="00C627C0"/>
    <w:rsid w:val="00C63FAD"/>
    <w:rsid w:val="00C65988"/>
    <w:rsid w:val="00C6598E"/>
    <w:rsid w:val="00C66CD8"/>
    <w:rsid w:val="00C70AEA"/>
    <w:rsid w:val="00C70F78"/>
    <w:rsid w:val="00C73A6E"/>
    <w:rsid w:val="00C7585B"/>
    <w:rsid w:val="00C768D9"/>
    <w:rsid w:val="00C76911"/>
    <w:rsid w:val="00C76A6E"/>
    <w:rsid w:val="00C76F48"/>
    <w:rsid w:val="00C809DD"/>
    <w:rsid w:val="00C81C3B"/>
    <w:rsid w:val="00C83965"/>
    <w:rsid w:val="00C83A23"/>
    <w:rsid w:val="00C84CE3"/>
    <w:rsid w:val="00C84D21"/>
    <w:rsid w:val="00C86245"/>
    <w:rsid w:val="00C862B5"/>
    <w:rsid w:val="00C86EC9"/>
    <w:rsid w:val="00C8767F"/>
    <w:rsid w:val="00C900EC"/>
    <w:rsid w:val="00C9114B"/>
    <w:rsid w:val="00C91615"/>
    <w:rsid w:val="00C92513"/>
    <w:rsid w:val="00C92759"/>
    <w:rsid w:val="00C93102"/>
    <w:rsid w:val="00C94465"/>
    <w:rsid w:val="00C94480"/>
    <w:rsid w:val="00C94983"/>
    <w:rsid w:val="00C9726C"/>
    <w:rsid w:val="00C97C30"/>
    <w:rsid w:val="00C97DF2"/>
    <w:rsid w:val="00CA01E4"/>
    <w:rsid w:val="00CA0629"/>
    <w:rsid w:val="00CA179F"/>
    <w:rsid w:val="00CA2422"/>
    <w:rsid w:val="00CA256F"/>
    <w:rsid w:val="00CA409F"/>
    <w:rsid w:val="00CA4403"/>
    <w:rsid w:val="00CA7C28"/>
    <w:rsid w:val="00CB037F"/>
    <w:rsid w:val="00CB0C47"/>
    <w:rsid w:val="00CB0C7C"/>
    <w:rsid w:val="00CB10EE"/>
    <w:rsid w:val="00CB1D22"/>
    <w:rsid w:val="00CB2414"/>
    <w:rsid w:val="00CB350D"/>
    <w:rsid w:val="00CB3C3E"/>
    <w:rsid w:val="00CB4748"/>
    <w:rsid w:val="00CB5FA1"/>
    <w:rsid w:val="00CB7616"/>
    <w:rsid w:val="00CB76EC"/>
    <w:rsid w:val="00CC0996"/>
    <w:rsid w:val="00CC15E8"/>
    <w:rsid w:val="00CC1A7B"/>
    <w:rsid w:val="00CC1F93"/>
    <w:rsid w:val="00CC370F"/>
    <w:rsid w:val="00CC3913"/>
    <w:rsid w:val="00CC3A61"/>
    <w:rsid w:val="00CC43A3"/>
    <w:rsid w:val="00CC640E"/>
    <w:rsid w:val="00CC719A"/>
    <w:rsid w:val="00CD1B59"/>
    <w:rsid w:val="00CD21E1"/>
    <w:rsid w:val="00CD42DF"/>
    <w:rsid w:val="00CD4E93"/>
    <w:rsid w:val="00CD5283"/>
    <w:rsid w:val="00CD5D6F"/>
    <w:rsid w:val="00CD68F0"/>
    <w:rsid w:val="00CD701B"/>
    <w:rsid w:val="00CD7308"/>
    <w:rsid w:val="00CE0D00"/>
    <w:rsid w:val="00CE2074"/>
    <w:rsid w:val="00CE290A"/>
    <w:rsid w:val="00CE2AE1"/>
    <w:rsid w:val="00CE2B74"/>
    <w:rsid w:val="00CE3556"/>
    <w:rsid w:val="00CE4A33"/>
    <w:rsid w:val="00CE4AAE"/>
    <w:rsid w:val="00CE618B"/>
    <w:rsid w:val="00CE6C11"/>
    <w:rsid w:val="00CE6CA4"/>
    <w:rsid w:val="00CE7CB2"/>
    <w:rsid w:val="00CF0FC9"/>
    <w:rsid w:val="00CF1D33"/>
    <w:rsid w:val="00CF24ED"/>
    <w:rsid w:val="00CF3004"/>
    <w:rsid w:val="00CF328F"/>
    <w:rsid w:val="00CF45A0"/>
    <w:rsid w:val="00CF4632"/>
    <w:rsid w:val="00CF5465"/>
    <w:rsid w:val="00CF604A"/>
    <w:rsid w:val="00CF64CE"/>
    <w:rsid w:val="00CF68C1"/>
    <w:rsid w:val="00CF73C3"/>
    <w:rsid w:val="00D0289A"/>
    <w:rsid w:val="00D02DA5"/>
    <w:rsid w:val="00D04723"/>
    <w:rsid w:val="00D05201"/>
    <w:rsid w:val="00D05E38"/>
    <w:rsid w:val="00D06764"/>
    <w:rsid w:val="00D06BB6"/>
    <w:rsid w:val="00D075BB"/>
    <w:rsid w:val="00D10A35"/>
    <w:rsid w:val="00D10C35"/>
    <w:rsid w:val="00D15BBA"/>
    <w:rsid w:val="00D15CFA"/>
    <w:rsid w:val="00D17F85"/>
    <w:rsid w:val="00D20A7C"/>
    <w:rsid w:val="00D2178B"/>
    <w:rsid w:val="00D218EA"/>
    <w:rsid w:val="00D26580"/>
    <w:rsid w:val="00D27379"/>
    <w:rsid w:val="00D27D2D"/>
    <w:rsid w:val="00D3173A"/>
    <w:rsid w:val="00D317C0"/>
    <w:rsid w:val="00D31A7D"/>
    <w:rsid w:val="00D31C21"/>
    <w:rsid w:val="00D324CD"/>
    <w:rsid w:val="00D3266F"/>
    <w:rsid w:val="00D32C0B"/>
    <w:rsid w:val="00D33DCA"/>
    <w:rsid w:val="00D3481B"/>
    <w:rsid w:val="00D34FC5"/>
    <w:rsid w:val="00D3625B"/>
    <w:rsid w:val="00D36A1B"/>
    <w:rsid w:val="00D36BBC"/>
    <w:rsid w:val="00D40EAB"/>
    <w:rsid w:val="00D43AB5"/>
    <w:rsid w:val="00D44248"/>
    <w:rsid w:val="00D443B9"/>
    <w:rsid w:val="00D44AFB"/>
    <w:rsid w:val="00D45C75"/>
    <w:rsid w:val="00D46A53"/>
    <w:rsid w:val="00D4700E"/>
    <w:rsid w:val="00D47854"/>
    <w:rsid w:val="00D4786B"/>
    <w:rsid w:val="00D50EC2"/>
    <w:rsid w:val="00D5102A"/>
    <w:rsid w:val="00D51E44"/>
    <w:rsid w:val="00D537D4"/>
    <w:rsid w:val="00D543AF"/>
    <w:rsid w:val="00D54F39"/>
    <w:rsid w:val="00D5730D"/>
    <w:rsid w:val="00D57743"/>
    <w:rsid w:val="00D60AF0"/>
    <w:rsid w:val="00D621FF"/>
    <w:rsid w:val="00D63326"/>
    <w:rsid w:val="00D658E1"/>
    <w:rsid w:val="00D65EFB"/>
    <w:rsid w:val="00D663E6"/>
    <w:rsid w:val="00D66CE0"/>
    <w:rsid w:val="00D673FB"/>
    <w:rsid w:val="00D70079"/>
    <w:rsid w:val="00D710B9"/>
    <w:rsid w:val="00D71703"/>
    <w:rsid w:val="00D73427"/>
    <w:rsid w:val="00D74BE4"/>
    <w:rsid w:val="00D750DD"/>
    <w:rsid w:val="00D75171"/>
    <w:rsid w:val="00D755B8"/>
    <w:rsid w:val="00D7598E"/>
    <w:rsid w:val="00D75EEB"/>
    <w:rsid w:val="00D75F72"/>
    <w:rsid w:val="00D7632D"/>
    <w:rsid w:val="00D763FF"/>
    <w:rsid w:val="00D76CFC"/>
    <w:rsid w:val="00D7738F"/>
    <w:rsid w:val="00D774E3"/>
    <w:rsid w:val="00D808CB"/>
    <w:rsid w:val="00D80D10"/>
    <w:rsid w:val="00D82050"/>
    <w:rsid w:val="00D82BCE"/>
    <w:rsid w:val="00D82E1F"/>
    <w:rsid w:val="00D836C3"/>
    <w:rsid w:val="00D83BA8"/>
    <w:rsid w:val="00D8447E"/>
    <w:rsid w:val="00D84D4E"/>
    <w:rsid w:val="00D86DCD"/>
    <w:rsid w:val="00D90287"/>
    <w:rsid w:val="00D906CC"/>
    <w:rsid w:val="00D90A45"/>
    <w:rsid w:val="00D91191"/>
    <w:rsid w:val="00D92750"/>
    <w:rsid w:val="00D9326B"/>
    <w:rsid w:val="00D93459"/>
    <w:rsid w:val="00D9383A"/>
    <w:rsid w:val="00D93FEC"/>
    <w:rsid w:val="00D94451"/>
    <w:rsid w:val="00D9489F"/>
    <w:rsid w:val="00D95883"/>
    <w:rsid w:val="00D95A78"/>
    <w:rsid w:val="00D9703C"/>
    <w:rsid w:val="00DA09ED"/>
    <w:rsid w:val="00DA0D40"/>
    <w:rsid w:val="00DA1231"/>
    <w:rsid w:val="00DA12A1"/>
    <w:rsid w:val="00DA25BE"/>
    <w:rsid w:val="00DA3E71"/>
    <w:rsid w:val="00DA55E5"/>
    <w:rsid w:val="00DA6BF2"/>
    <w:rsid w:val="00DB1204"/>
    <w:rsid w:val="00DB1B8E"/>
    <w:rsid w:val="00DB1BE4"/>
    <w:rsid w:val="00DB2618"/>
    <w:rsid w:val="00DB3AF8"/>
    <w:rsid w:val="00DB752A"/>
    <w:rsid w:val="00DB7855"/>
    <w:rsid w:val="00DC045C"/>
    <w:rsid w:val="00DC1067"/>
    <w:rsid w:val="00DC1D84"/>
    <w:rsid w:val="00DC2025"/>
    <w:rsid w:val="00DC3355"/>
    <w:rsid w:val="00DD005F"/>
    <w:rsid w:val="00DD0925"/>
    <w:rsid w:val="00DD267A"/>
    <w:rsid w:val="00DD3A17"/>
    <w:rsid w:val="00DD43E4"/>
    <w:rsid w:val="00DD46B3"/>
    <w:rsid w:val="00DD5430"/>
    <w:rsid w:val="00DD55D4"/>
    <w:rsid w:val="00DD619D"/>
    <w:rsid w:val="00DD6AE2"/>
    <w:rsid w:val="00DD6EAD"/>
    <w:rsid w:val="00DD7B89"/>
    <w:rsid w:val="00DD7D35"/>
    <w:rsid w:val="00DE11B2"/>
    <w:rsid w:val="00DE14AF"/>
    <w:rsid w:val="00DE2B14"/>
    <w:rsid w:val="00DE348D"/>
    <w:rsid w:val="00DE3AA6"/>
    <w:rsid w:val="00DE404D"/>
    <w:rsid w:val="00DE43BC"/>
    <w:rsid w:val="00DE47BD"/>
    <w:rsid w:val="00DE48A9"/>
    <w:rsid w:val="00DE4CB8"/>
    <w:rsid w:val="00DE5EF2"/>
    <w:rsid w:val="00DE6788"/>
    <w:rsid w:val="00DE7472"/>
    <w:rsid w:val="00DF17EE"/>
    <w:rsid w:val="00DF1D63"/>
    <w:rsid w:val="00DF21E3"/>
    <w:rsid w:val="00DF2D99"/>
    <w:rsid w:val="00DF3E73"/>
    <w:rsid w:val="00DF4814"/>
    <w:rsid w:val="00DF4850"/>
    <w:rsid w:val="00DF5150"/>
    <w:rsid w:val="00DF53B2"/>
    <w:rsid w:val="00DF5471"/>
    <w:rsid w:val="00DF5550"/>
    <w:rsid w:val="00DF5B6F"/>
    <w:rsid w:val="00E004BE"/>
    <w:rsid w:val="00E010C7"/>
    <w:rsid w:val="00E0137D"/>
    <w:rsid w:val="00E01D6C"/>
    <w:rsid w:val="00E01FF2"/>
    <w:rsid w:val="00E02A83"/>
    <w:rsid w:val="00E04829"/>
    <w:rsid w:val="00E04CBC"/>
    <w:rsid w:val="00E04E54"/>
    <w:rsid w:val="00E0567E"/>
    <w:rsid w:val="00E072DC"/>
    <w:rsid w:val="00E07DB3"/>
    <w:rsid w:val="00E1009E"/>
    <w:rsid w:val="00E102B3"/>
    <w:rsid w:val="00E10507"/>
    <w:rsid w:val="00E116EB"/>
    <w:rsid w:val="00E12932"/>
    <w:rsid w:val="00E130A1"/>
    <w:rsid w:val="00E13E1D"/>
    <w:rsid w:val="00E13F1E"/>
    <w:rsid w:val="00E14B7B"/>
    <w:rsid w:val="00E15A7C"/>
    <w:rsid w:val="00E15D58"/>
    <w:rsid w:val="00E2196F"/>
    <w:rsid w:val="00E22ED2"/>
    <w:rsid w:val="00E239D4"/>
    <w:rsid w:val="00E250CD"/>
    <w:rsid w:val="00E256B5"/>
    <w:rsid w:val="00E25A26"/>
    <w:rsid w:val="00E26307"/>
    <w:rsid w:val="00E26790"/>
    <w:rsid w:val="00E26FDF"/>
    <w:rsid w:val="00E27DA5"/>
    <w:rsid w:val="00E27DF4"/>
    <w:rsid w:val="00E27EF0"/>
    <w:rsid w:val="00E30A63"/>
    <w:rsid w:val="00E31EE9"/>
    <w:rsid w:val="00E331FB"/>
    <w:rsid w:val="00E34518"/>
    <w:rsid w:val="00E346E2"/>
    <w:rsid w:val="00E34F7F"/>
    <w:rsid w:val="00E35811"/>
    <w:rsid w:val="00E35F48"/>
    <w:rsid w:val="00E365CD"/>
    <w:rsid w:val="00E367BA"/>
    <w:rsid w:val="00E36B0D"/>
    <w:rsid w:val="00E370F5"/>
    <w:rsid w:val="00E406BB"/>
    <w:rsid w:val="00E412CB"/>
    <w:rsid w:val="00E41CAC"/>
    <w:rsid w:val="00E41DD7"/>
    <w:rsid w:val="00E428DB"/>
    <w:rsid w:val="00E43202"/>
    <w:rsid w:val="00E43467"/>
    <w:rsid w:val="00E44219"/>
    <w:rsid w:val="00E4454E"/>
    <w:rsid w:val="00E449BA"/>
    <w:rsid w:val="00E44DA4"/>
    <w:rsid w:val="00E44F49"/>
    <w:rsid w:val="00E45283"/>
    <w:rsid w:val="00E454FE"/>
    <w:rsid w:val="00E45D02"/>
    <w:rsid w:val="00E464F0"/>
    <w:rsid w:val="00E4722D"/>
    <w:rsid w:val="00E50010"/>
    <w:rsid w:val="00E5050A"/>
    <w:rsid w:val="00E51B07"/>
    <w:rsid w:val="00E51E63"/>
    <w:rsid w:val="00E52227"/>
    <w:rsid w:val="00E52E8C"/>
    <w:rsid w:val="00E530C2"/>
    <w:rsid w:val="00E55B19"/>
    <w:rsid w:val="00E56C78"/>
    <w:rsid w:val="00E5711D"/>
    <w:rsid w:val="00E57E27"/>
    <w:rsid w:val="00E57E4D"/>
    <w:rsid w:val="00E6148E"/>
    <w:rsid w:val="00E62DA4"/>
    <w:rsid w:val="00E62DB9"/>
    <w:rsid w:val="00E637CC"/>
    <w:rsid w:val="00E63A7E"/>
    <w:rsid w:val="00E6428B"/>
    <w:rsid w:val="00E64C0F"/>
    <w:rsid w:val="00E65B0E"/>
    <w:rsid w:val="00E66A04"/>
    <w:rsid w:val="00E67007"/>
    <w:rsid w:val="00E707F8"/>
    <w:rsid w:val="00E70BB8"/>
    <w:rsid w:val="00E70FED"/>
    <w:rsid w:val="00E71310"/>
    <w:rsid w:val="00E715F0"/>
    <w:rsid w:val="00E71D23"/>
    <w:rsid w:val="00E73276"/>
    <w:rsid w:val="00E73487"/>
    <w:rsid w:val="00E75301"/>
    <w:rsid w:val="00E754F7"/>
    <w:rsid w:val="00E76AA1"/>
    <w:rsid w:val="00E76AC5"/>
    <w:rsid w:val="00E77ACE"/>
    <w:rsid w:val="00E810D3"/>
    <w:rsid w:val="00E82163"/>
    <w:rsid w:val="00E83BA9"/>
    <w:rsid w:val="00E848DF"/>
    <w:rsid w:val="00E850F2"/>
    <w:rsid w:val="00E85EDF"/>
    <w:rsid w:val="00E867FF"/>
    <w:rsid w:val="00E87B80"/>
    <w:rsid w:val="00E90D2B"/>
    <w:rsid w:val="00E90FD7"/>
    <w:rsid w:val="00E92771"/>
    <w:rsid w:val="00E929FC"/>
    <w:rsid w:val="00E934CA"/>
    <w:rsid w:val="00E94180"/>
    <w:rsid w:val="00E94700"/>
    <w:rsid w:val="00E9552C"/>
    <w:rsid w:val="00E960AF"/>
    <w:rsid w:val="00E969B1"/>
    <w:rsid w:val="00E97B3A"/>
    <w:rsid w:val="00EA0A3E"/>
    <w:rsid w:val="00EA126A"/>
    <w:rsid w:val="00EA15D4"/>
    <w:rsid w:val="00EA1784"/>
    <w:rsid w:val="00EA1AD7"/>
    <w:rsid w:val="00EA2B45"/>
    <w:rsid w:val="00EA425C"/>
    <w:rsid w:val="00EA4635"/>
    <w:rsid w:val="00EA4AE0"/>
    <w:rsid w:val="00EA56ED"/>
    <w:rsid w:val="00EA5770"/>
    <w:rsid w:val="00EA6407"/>
    <w:rsid w:val="00EA6B37"/>
    <w:rsid w:val="00EA76E1"/>
    <w:rsid w:val="00EB13D0"/>
    <w:rsid w:val="00EB268A"/>
    <w:rsid w:val="00EB322D"/>
    <w:rsid w:val="00EB45D4"/>
    <w:rsid w:val="00EB4DAC"/>
    <w:rsid w:val="00EB55B5"/>
    <w:rsid w:val="00EB5755"/>
    <w:rsid w:val="00EC07F4"/>
    <w:rsid w:val="00EC15DD"/>
    <w:rsid w:val="00EC1767"/>
    <w:rsid w:val="00EC194D"/>
    <w:rsid w:val="00EC1A47"/>
    <w:rsid w:val="00EC1A5D"/>
    <w:rsid w:val="00EC299B"/>
    <w:rsid w:val="00EC2E24"/>
    <w:rsid w:val="00EC3D4D"/>
    <w:rsid w:val="00EC4055"/>
    <w:rsid w:val="00EC41EC"/>
    <w:rsid w:val="00EC4345"/>
    <w:rsid w:val="00EC525A"/>
    <w:rsid w:val="00EC54C7"/>
    <w:rsid w:val="00EC5611"/>
    <w:rsid w:val="00EC5B5E"/>
    <w:rsid w:val="00EC6444"/>
    <w:rsid w:val="00EC7223"/>
    <w:rsid w:val="00ED0117"/>
    <w:rsid w:val="00ED124F"/>
    <w:rsid w:val="00ED1283"/>
    <w:rsid w:val="00ED130A"/>
    <w:rsid w:val="00ED195B"/>
    <w:rsid w:val="00ED36AF"/>
    <w:rsid w:val="00ED38CE"/>
    <w:rsid w:val="00ED4256"/>
    <w:rsid w:val="00ED4A7F"/>
    <w:rsid w:val="00ED58B7"/>
    <w:rsid w:val="00ED7D20"/>
    <w:rsid w:val="00ED7DB4"/>
    <w:rsid w:val="00EE0DC0"/>
    <w:rsid w:val="00EE1138"/>
    <w:rsid w:val="00EE1828"/>
    <w:rsid w:val="00EE22F7"/>
    <w:rsid w:val="00EE23D9"/>
    <w:rsid w:val="00EE486D"/>
    <w:rsid w:val="00EE56AF"/>
    <w:rsid w:val="00EE5F80"/>
    <w:rsid w:val="00EE692F"/>
    <w:rsid w:val="00EE7DA8"/>
    <w:rsid w:val="00EF29FA"/>
    <w:rsid w:val="00F004DD"/>
    <w:rsid w:val="00F00FA4"/>
    <w:rsid w:val="00F01269"/>
    <w:rsid w:val="00F035B7"/>
    <w:rsid w:val="00F04F5B"/>
    <w:rsid w:val="00F051D4"/>
    <w:rsid w:val="00F059D9"/>
    <w:rsid w:val="00F105CC"/>
    <w:rsid w:val="00F1225E"/>
    <w:rsid w:val="00F12CB6"/>
    <w:rsid w:val="00F12CD4"/>
    <w:rsid w:val="00F132E6"/>
    <w:rsid w:val="00F13345"/>
    <w:rsid w:val="00F13D8B"/>
    <w:rsid w:val="00F150E1"/>
    <w:rsid w:val="00F157C2"/>
    <w:rsid w:val="00F17AFA"/>
    <w:rsid w:val="00F17DB7"/>
    <w:rsid w:val="00F2093C"/>
    <w:rsid w:val="00F20BF3"/>
    <w:rsid w:val="00F20F51"/>
    <w:rsid w:val="00F2151B"/>
    <w:rsid w:val="00F2188C"/>
    <w:rsid w:val="00F2553B"/>
    <w:rsid w:val="00F25652"/>
    <w:rsid w:val="00F26BAD"/>
    <w:rsid w:val="00F27D83"/>
    <w:rsid w:val="00F301A1"/>
    <w:rsid w:val="00F30874"/>
    <w:rsid w:val="00F31696"/>
    <w:rsid w:val="00F318F2"/>
    <w:rsid w:val="00F3220D"/>
    <w:rsid w:val="00F34AA9"/>
    <w:rsid w:val="00F356AC"/>
    <w:rsid w:val="00F35C45"/>
    <w:rsid w:val="00F36563"/>
    <w:rsid w:val="00F36723"/>
    <w:rsid w:val="00F36801"/>
    <w:rsid w:val="00F36E7B"/>
    <w:rsid w:val="00F411DD"/>
    <w:rsid w:val="00F4156F"/>
    <w:rsid w:val="00F4186C"/>
    <w:rsid w:val="00F419C9"/>
    <w:rsid w:val="00F41E4C"/>
    <w:rsid w:val="00F421F6"/>
    <w:rsid w:val="00F4279C"/>
    <w:rsid w:val="00F43356"/>
    <w:rsid w:val="00F4415E"/>
    <w:rsid w:val="00F44A30"/>
    <w:rsid w:val="00F44D7D"/>
    <w:rsid w:val="00F44E74"/>
    <w:rsid w:val="00F45BA6"/>
    <w:rsid w:val="00F468E0"/>
    <w:rsid w:val="00F4740C"/>
    <w:rsid w:val="00F50598"/>
    <w:rsid w:val="00F51467"/>
    <w:rsid w:val="00F51BE4"/>
    <w:rsid w:val="00F529A9"/>
    <w:rsid w:val="00F52C2D"/>
    <w:rsid w:val="00F53570"/>
    <w:rsid w:val="00F55340"/>
    <w:rsid w:val="00F55361"/>
    <w:rsid w:val="00F5554E"/>
    <w:rsid w:val="00F57BF6"/>
    <w:rsid w:val="00F600E7"/>
    <w:rsid w:val="00F60F14"/>
    <w:rsid w:val="00F6206C"/>
    <w:rsid w:val="00F626DD"/>
    <w:rsid w:val="00F631BA"/>
    <w:rsid w:val="00F63C2F"/>
    <w:rsid w:val="00F64D0A"/>
    <w:rsid w:val="00F65264"/>
    <w:rsid w:val="00F65454"/>
    <w:rsid w:val="00F66244"/>
    <w:rsid w:val="00F66EB4"/>
    <w:rsid w:val="00F672C0"/>
    <w:rsid w:val="00F700F4"/>
    <w:rsid w:val="00F70CC0"/>
    <w:rsid w:val="00F71536"/>
    <w:rsid w:val="00F71718"/>
    <w:rsid w:val="00F71CE3"/>
    <w:rsid w:val="00F7244B"/>
    <w:rsid w:val="00F73470"/>
    <w:rsid w:val="00F73588"/>
    <w:rsid w:val="00F74842"/>
    <w:rsid w:val="00F74F6E"/>
    <w:rsid w:val="00F75B69"/>
    <w:rsid w:val="00F776E7"/>
    <w:rsid w:val="00F80869"/>
    <w:rsid w:val="00F810A0"/>
    <w:rsid w:val="00F82E9E"/>
    <w:rsid w:val="00F83074"/>
    <w:rsid w:val="00F83FCA"/>
    <w:rsid w:val="00F8489D"/>
    <w:rsid w:val="00F84E4B"/>
    <w:rsid w:val="00F851F6"/>
    <w:rsid w:val="00F856D3"/>
    <w:rsid w:val="00F858CF"/>
    <w:rsid w:val="00F866DA"/>
    <w:rsid w:val="00F86D8E"/>
    <w:rsid w:val="00F87AAD"/>
    <w:rsid w:val="00F90A76"/>
    <w:rsid w:val="00F90D72"/>
    <w:rsid w:val="00F928F0"/>
    <w:rsid w:val="00F939ED"/>
    <w:rsid w:val="00F93BF7"/>
    <w:rsid w:val="00F960FA"/>
    <w:rsid w:val="00F960FE"/>
    <w:rsid w:val="00F9705A"/>
    <w:rsid w:val="00F97EF0"/>
    <w:rsid w:val="00FA079D"/>
    <w:rsid w:val="00FA19C3"/>
    <w:rsid w:val="00FA26B2"/>
    <w:rsid w:val="00FA2A78"/>
    <w:rsid w:val="00FA4049"/>
    <w:rsid w:val="00FA4727"/>
    <w:rsid w:val="00FA477B"/>
    <w:rsid w:val="00FA5576"/>
    <w:rsid w:val="00FA70F0"/>
    <w:rsid w:val="00FA7B61"/>
    <w:rsid w:val="00FB363C"/>
    <w:rsid w:val="00FB3E69"/>
    <w:rsid w:val="00FB41CA"/>
    <w:rsid w:val="00FB52D9"/>
    <w:rsid w:val="00FB6297"/>
    <w:rsid w:val="00FB6693"/>
    <w:rsid w:val="00FB79C4"/>
    <w:rsid w:val="00FB7D38"/>
    <w:rsid w:val="00FC0510"/>
    <w:rsid w:val="00FC15A2"/>
    <w:rsid w:val="00FC1BE8"/>
    <w:rsid w:val="00FC221C"/>
    <w:rsid w:val="00FC231D"/>
    <w:rsid w:val="00FC28A2"/>
    <w:rsid w:val="00FC369E"/>
    <w:rsid w:val="00FC494D"/>
    <w:rsid w:val="00FC4B33"/>
    <w:rsid w:val="00FC4CA9"/>
    <w:rsid w:val="00FC53AF"/>
    <w:rsid w:val="00FC62E9"/>
    <w:rsid w:val="00FC6306"/>
    <w:rsid w:val="00FC7F85"/>
    <w:rsid w:val="00FD01F0"/>
    <w:rsid w:val="00FD0C25"/>
    <w:rsid w:val="00FD1B19"/>
    <w:rsid w:val="00FD2528"/>
    <w:rsid w:val="00FD2637"/>
    <w:rsid w:val="00FD280A"/>
    <w:rsid w:val="00FD34C3"/>
    <w:rsid w:val="00FD414A"/>
    <w:rsid w:val="00FD42B0"/>
    <w:rsid w:val="00FD5328"/>
    <w:rsid w:val="00FD6444"/>
    <w:rsid w:val="00FD78E1"/>
    <w:rsid w:val="00FE23B3"/>
    <w:rsid w:val="00FE2890"/>
    <w:rsid w:val="00FE2E53"/>
    <w:rsid w:val="00FE30AA"/>
    <w:rsid w:val="00FE30AB"/>
    <w:rsid w:val="00FE45C1"/>
    <w:rsid w:val="00FE4ABF"/>
    <w:rsid w:val="00FE60F6"/>
    <w:rsid w:val="00FE62DF"/>
    <w:rsid w:val="00FE636F"/>
    <w:rsid w:val="00FE6B5F"/>
    <w:rsid w:val="00FE77DF"/>
    <w:rsid w:val="00FE7B02"/>
    <w:rsid w:val="00FF162F"/>
    <w:rsid w:val="00FF23DD"/>
    <w:rsid w:val="00FF260A"/>
    <w:rsid w:val="00FF2EB7"/>
    <w:rsid w:val="00FF3262"/>
    <w:rsid w:val="00FF3F94"/>
    <w:rsid w:val="00FF649E"/>
    <w:rsid w:val="00FF71DB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EE21BD"/>
  <w15:docId w15:val="{CF54AFE4-A4B7-4F41-9B85-94EF8BD40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C64B3"/>
    <w:rPr>
      <w:sz w:val="24"/>
      <w:szCs w:val="24"/>
    </w:rPr>
  </w:style>
  <w:style w:type="paragraph" w:styleId="Heading1">
    <w:name w:val="heading 1"/>
    <w:basedOn w:val="Normal"/>
    <w:next w:val="Normal"/>
    <w:qFormat/>
    <w:rsid w:val="00354883"/>
    <w:pPr>
      <w:keepNext/>
      <w:spacing w:after="60"/>
      <w:ind w:left="-86"/>
      <w:contextualSpacing/>
      <w:outlineLvl w:val="0"/>
    </w:pPr>
    <w:rPr>
      <w:rFonts w:ascii="Arial Narrow" w:hAnsi="Arial Narrow" w:cs="Arial"/>
      <w:b/>
      <w:bCs/>
      <w:kern w:val="32"/>
      <w:sz w:val="36"/>
      <w:szCs w:val="36"/>
    </w:rPr>
  </w:style>
  <w:style w:type="paragraph" w:styleId="Heading2">
    <w:name w:val="heading 2"/>
    <w:aliases w:val="Sub Head 2"/>
    <w:next w:val="Normal"/>
    <w:link w:val="Heading2Char"/>
    <w:qFormat/>
    <w:rsid w:val="00345FE5"/>
    <w:pPr>
      <w:keepNext/>
      <w:spacing w:before="320" w:after="240"/>
      <w:ind w:left="-9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A10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673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6736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003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003F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8C275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ageNumber">
    <w:name w:val="page number"/>
    <w:basedOn w:val="DefaultParagraphFont"/>
    <w:rsid w:val="00B921CA"/>
  </w:style>
  <w:style w:type="paragraph" w:styleId="BalloonText">
    <w:name w:val="Balloon Text"/>
    <w:basedOn w:val="Normal"/>
    <w:semiHidden/>
    <w:rsid w:val="00595868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link w:val="Style1Char"/>
    <w:rsid w:val="00996B45"/>
    <w:pPr>
      <w:numPr>
        <w:numId w:val="1"/>
      </w:numPr>
    </w:pPr>
  </w:style>
  <w:style w:type="character" w:styleId="Hyperlink">
    <w:name w:val="Hyperlink"/>
    <w:basedOn w:val="DefaultParagraphFont"/>
    <w:uiPriority w:val="99"/>
    <w:rsid w:val="00660CE9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C3091"/>
    <w:pPr>
      <w:tabs>
        <w:tab w:val="right" w:leader="dot" w:pos="9523"/>
      </w:tabs>
      <w:spacing w:before="120" w:after="6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rsid w:val="002936D5"/>
    <w:pPr>
      <w:tabs>
        <w:tab w:val="left" w:pos="900"/>
        <w:tab w:val="right" w:leader="dot" w:pos="9523"/>
      </w:tabs>
      <w:spacing w:before="120" w:after="60"/>
    </w:pPr>
    <w:rPr>
      <w:b/>
      <w:noProof/>
    </w:rPr>
  </w:style>
  <w:style w:type="character" w:customStyle="1" w:styleId="Heading2Char">
    <w:name w:val="Heading 2 Char"/>
    <w:aliases w:val="Sub Head 2 Char"/>
    <w:basedOn w:val="DefaultParagraphFont"/>
    <w:link w:val="Heading2"/>
    <w:rsid w:val="00345FE5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customStyle="1" w:styleId="BodyText-Append">
    <w:name w:val="Body Text - Append"/>
    <w:link w:val="BodyText-AppendChar"/>
    <w:rsid w:val="00786193"/>
    <w:pPr>
      <w:spacing w:before="240" w:after="240"/>
    </w:pPr>
    <w:rPr>
      <w:sz w:val="24"/>
      <w:szCs w:val="24"/>
    </w:rPr>
  </w:style>
  <w:style w:type="character" w:customStyle="1" w:styleId="BoldBeautiful">
    <w:name w:val="Bold &amp; Beautiful"/>
    <w:basedOn w:val="Strong"/>
    <w:rsid w:val="00AA33AD"/>
    <w:rPr>
      <w:b/>
      <w:bCs/>
    </w:rPr>
  </w:style>
  <w:style w:type="character" w:customStyle="1" w:styleId="Italicized">
    <w:name w:val="Italicized"/>
    <w:basedOn w:val="DefaultParagraphFont"/>
    <w:rsid w:val="00AA33AD"/>
    <w:rPr>
      <w:rFonts w:ascii="Times New Roman" w:hAnsi="Times New Roman"/>
      <w:i/>
      <w:sz w:val="24"/>
    </w:rPr>
  </w:style>
  <w:style w:type="character" w:styleId="Strong">
    <w:name w:val="Strong"/>
    <w:basedOn w:val="DefaultParagraphFont"/>
    <w:qFormat/>
    <w:rsid w:val="00AA33AD"/>
    <w:rPr>
      <w:b/>
      <w:bCs/>
    </w:rPr>
  </w:style>
  <w:style w:type="paragraph" w:customStyle="1" w:styleId="CenteredHeading">
    <w:name w:val="Centered Heading"/>
    <w:basedOn w:val="Header"/>
    <w:rsid w:val="00786193"/>
    <w:pPr>
      <w:spacing w:before="160" w:after="240"/>
      <w:jc w:val="center"/>
    </w:pPr>
    <w:rPr>
      <w:b/>
      <w:sz w:val="36"/>
      <w:szCs w:val="36"/>
    </w:rPr>
  </w:style>
  <w:style w:type="paragraph" w:customStyle="1" w:styleId="Style2">
    <w:name w:val="Style2"/>
    <w:next w:val="ListBullet2"/>
    <w:rsid w:val="00786193"/>
    <w:pPr>
      <w:tabs>
        <w:tab w:val="left" w:pos="-1200"/>
        <w:tab w:val="left" w:pos="-720"/>
        <w:tab w:val="left" w:pos="0"/>
        <w:tab w:val="left" w:pos="36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  <w:rPr>
      <w:sz w:val="24"/>
      <w:szCs w:val="24"/>
    </w:rPr>
  </w:style>
  <w:style w:type="paragraph" w:customStyle="1" w:styleId="BulletBold">
    <w:name w:val="Bullet Bold"/>
    <w:basedOn w:val="ListBullet3"/>
    <w:rsid w:val="001D087C"/>
    <w:pPr>
      <w:numPr>
        <w:numId w:val="4"/>
      </w:numPr>
      <w:spacing w:before="120"/>
    </w:pPr>
    <w:rPr>
      <w:b/>
    </w:rPr>
  </w:style>
  <w:style w:type="paragraph" w:styleId="ListBullet2">
    <w:name w:val="List Bullet 2"/>
    <w:basedOn w:val="Normal"/>
    <w:link w:val="ListBullet2Char"/>
    <w:rsid w:val="00786193"/>
    <w:pPr>
      <w:numPr>
        <w:numId w:val="2"/>
      </w:numPr>
    </w:pPr>
  </w:style>
  <w:style w:type="paragraph" w:customStyle="1" w:styleId="BULLET-Regular">
    <w:name w:val="BULLET - Regular"/>
    <w:basedOn w:val="ListBullet2"/>
    <w:link w:val="BULLET-RegularCharChar"/>
    <w:rsid w:val="00BC4FAA"/>
    <w:pPr>
      <w:numPr>
        <w:numId w:val="0"/>
      </w:numPr>
      <w:spacing w:before="120"/>
    </w:pPr>
  </w:style>
  <w:style w:type="paragraph" w:styleId="ListBullet5">
    <w:name w:val="List Bullet 5"/>
    <w:basedOn w:val="Normal"/>
    <w:rsid w:val="00786193"/>
    <w:pPr>
      <w:numPr>
        <w:numId w:val="3"/>
      </w:numPr>
    </w:pPr>
  </w:style>
  <w:style w:type="paragraph" w:styleId="ListBullet3">
    <w:name w:val="List Bullet 3"/>
    <w:basedOn w:val="Normal"/>
    <w:rsid w:val="00F631BA"/>
  </w:style>
  <w:style w:type="paragraph" w:customStyle="1" w:styleId="SectionHeaders">
    <w:name w:val="Section Headers"/>
    <w:rsid w:val="00102B82"/>
    <w:pPr>
      <w:suppressAutoHyphens/>
      <w:spacing w:before="120"/>
      <w:ind w:left="-864"/>
      <w:jc w:val="center"/>
    </w:pPr>
    <w:rPr>
      <w:rFonts w:ascii="Arial" w:hAnsi="Arial" w:cs="Arial"/>
      <w:bCs/>
      <w:spacing w:val="-20"/>
      <w:w w:val="90"/>
      <w:kern w:val="32"/>
      <w:sz w:val="36"/>
      <w:szCs w:val="36"/>
    </w:rPr>
  </w:style>
  <w:style w:type="paragraph" w:customStyle="1" w:styleId="BoxedHeader">
    <w:name w:val="Boxed Header"/>
    <w:basedOn w:val="Normal"/>
    <w:rsid w:val="00192C69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pacing w:before="160" w:after="240"/>
    </w:pPr>
    <w:rPr>
      <w:b/>
      <w:bCs/>
      <w:szCs w:val="20"/>
    </w:rPr>
  </w:style>
  <w:style w:type="paragraph" w:customStyle="1" w:styleId="EntryFiledText">
    <w:name w:val="Entry Filed Text"/>
    <w:basedOn w:val="BodyText-Append"/>
    <w:link w:val="EntryFiledTextChar"/>
    <w:rsid w:val="00192C69"/>
    <w:pPr>
      <w:spacing w:before="160" w:after="120"/>
    </w:pPr>
  </w:style>
  <w:style w:type="character" w:customStyle="1" w:styleId="BodyText-AppendChar">
    <w:name w:val="Body Text - Append Char"/>
    <w:basedOn w:val="DefaultParagraphFont"/>
    <w:link w:val="BodyText-Append"/>
    <w:rsid w:val="00192C69"/>
    <w:rPr>
      <w:sz w:val="24"/>
      <w:szCs w:val="24"/>
      <w:lang w:val="en-US" w:eastAsia="en-US" w:bidi="ar-SA"/>
    </w:rPr>
  </w:style>
  <w:style w:type="character" w:customStyle="1" w:styleId="EntryFiledTextChar">
    <w:name w:val="Entry Filed Text Char"/>
    <w:basedOn w:val="BodyText-AppendChar"/>
    <w:link w:val="EntryFiledText"/>
    <w:rsid w:val="00192C69"/>
    <w:rPr>
      <w:sz w:val="24"/>
      <w:szCs w:val="24"/>
      <w:lang w:val="en-US" w:eastAsia="en-US" w:bidi="ar-SA"/>
    </w:rPr>
  </w:style>
  <w:style w:type="paragraph" w:customStyle="1" w:styleId="SubHeadingEntries">
    <w:name w:val="Sub Heading Entries"/>
    <w:basedOn w:val="Normal"/>
    <w:link w:val="SubHeadingEntriesChar"/>
    <w:rsid w:val="00102B82"/>
    <w:pPr>
      <w:spacing w:before="240" w:after="40"/>
    </w:pPr>
    <w:rPr>
      <w:b/>
      <w:u w:val="dotted"/>
    </w:rPr>
  </w:style>
  <w:style w:type="character" w:customStyle="1" w:styleId="SubHeadingEntriesChar">
    <w:name w:val="Sub Heading Entries Char"/>
    <w:basedOn w:val="DefaultParagraphFont"/>
    <w:link w:val="SubHeadingEntries"/>
    <w:rsid w:val="00102B82"/>
    <w:rPr>
      <w:b/>
      <w:sz w:val="24"/>
      <w:szCs w:val="24"/>
      <w:u w:val="dotted"/>
      <w:lang w:val="en-US" w:eastAsia="en-US" w:bidi="ar-SA"/>
    </w:rPr>
  </w:style>
  <w:style w:type="paragraph" w:customStyle="1" w:styleId="FORMwspace">
    <w:name w:val="FORM w/space"/>
    <w:basedOn w:val="Normal"/>
    <w:link w:val="FORMwspaceChar"/>
    <w:rsid w:val="007E263E"/>
    <w:pPr>
      <w:spacing w:before="40"/>
    </w:pPr>
    <w:rPr>
      <w:color w:val="0000FF"/>
    </w:rPr>
  </w:style>
  <w:style w:type="character" w:customStyle="1" w:styleId="FORMwspaceChar">
    <w:name w:val="FORM w/space Char"/>
    <w:basedOn w:val="DefaultParagraphFont"/>
    <w:link w:val="FORMwspace"/>
    <w:rsid w:val="007E263E"/>
    <w:rPr>
      <w:color w:val="0000FF"/>
      <w:sz w:val="24"/>
      <w:szCs w:val="24"/>
      <w:lang w:val="en-US" w:eastAsia="en-US" w:bidi="ar-SA"/>
    </w:rPr>
  </w:style>
  <w:style w:type="character" w:customStyle="1" w:styleId="ListBullet2Char">
    <w:name w:val="List Bullet 2 Char"/>
    <w:basedOn w:val="DefaultParagraphFont"/>
    <w:link w:val="ListBullet2"/>
    <w:rsid w:val="00E239D4"/>
    <w:rPr>
      <w:sz w:val="24"/>
      <w:szCs w:val="24"/>
    </w:rPr>
  </w:style>
  <w:style w:type="character" w:customStyle="1" w:styleId="BULLET-RegularCharChar">
    <w:name w:val="BULLET - Regular Char Char"/>
    <w:basedOn w:val="ListBullet2Char"/>
    <w:link w:val="BULLET-Regular"/>
    <w:rsid w:val="001D087C"/>
    <w:rPr>
      <w:sz w:val="24"/>
      <w:szCs w:val="24"/>
    </w:rPr>
  </w:style>
  <w:style w:type="paragraph" w:customStyle="1" w:styleId="ProjectSubHead">
    <w:name w:val="Project Sub Head"/>
    <w:basedOn w:val="Style1"/>
    <w:link w:val="ProjectSubHeadChar"/>
    <w:rsid w:val="00982447"/>
    <w:pPr>
      <w:numPr>
        <w:numId w:val="0"/>
      </w:numPr>
      <w:spacing w:before="240" w:after="120"/>
    </w:pPr>
    <w:rPr>
      <w:b/>
      <w:i/>
    </w:rPr>
  </w:style>
  <w:style w:type="character" w:customStyle="1" w:styleId="Style1Char">
    <w:name w:val="Style1 Char"/>
    <w:basedOn w:val="DefaultParagraphFont"/>
    <w:link w:val="Style1"/>
    <w:rsid w:val="00814A3F"/>
    <w:rPr>
      <w:sz w:val="24"/>
      <w:szCs w:val="24"/>
    </w:rPr>
  </w:style>
  <w:style w:type="character" w:customStyle="1" w:styleId="ProjectSubHeadChar">
    <w:name w:val="Project Sub Head Char"/>
    <w:basedOn w:val="Style1Char"/>
    <w:link w:val="ProjectSubHead"/>
    <w:rsid w:val="00814A3F"/>
    <w:rPr>
      <w:b/>
      <w:i/>
      <w:sz w:val="24"/>
      <w:szCs w:val="24"/>
    </w:rPr>
  </w:style>
  <w:style w:type="paragraph" w:customStyle="1" w:styleId="TableofContents">
    <w:name w:val="Table of Contents"/>
    <w:basedOn w:val="Header"/>
    <w:rsid w:val="000F3C2B"/>
    <w:pPr>
      <w:pBdr>
        <w:bottom w:val="single" w:sz="12" w:space="1" w:color="auto"/>
      </w:pBdr>
    </w:pPr>
    <w:rPr>
      <w:b/>
      <w:bCs/>
      <w:sz w:val="32"/>
      <w:szCs w:val="20"/>
    </w:rPr>
  </w:style>
  <w:style w:type="paragraph" w:customStyle="1" w:styleId="Default">
    <w:name w:val="Default"/>
    <w:link w:val="DefaultChar"/>
    <w:rsid w:val="00956594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ableTextBullet">
    <w:name w:val="Table Text Bullet"/>
    <w:basedOn w:val="Normal"/>
    <w:rsid w:val="00976AF1"/>
    <w:pPr>
      <w:numPr>
        <w:numId w:val="6"/>
      </w:numPr>
    </w:pPr>
  </w:style>
  <w:style w:type="table" w:styleId="TableGrid">
    <w:name w:val="Table Grid"/>
    <w:basedOn w:val="TableNormal"/>
    <w:uiPriority w:val="59"/>
    <w:rsid w:val="00706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basedOn w:val="Normal"/>
    <w:next w:val="Normal"/>
    <w:autoRedefine/>
    <w:semiHidden/>
    <w:rsid w:val="00167362"/>
    <w:pPr>
      <w:tabs>
        <w:tab w:val="left" w:pos="1200"/>
        <w:tab w:val="right" w:leader="dot" w:pos="9523"/>
      </w:tabs>
      <w:ind w:left="900"/>
    </w:pPr>
  </w:style>
  <w:style w:type="paragraph" w:styleId="TOC3">
    <w:name w:val="toc 3"/>
    <w:basedOn w:val="Normal"/>
    <w:next w:val="Normal"/>
    <w:autoRedefine/>
    <w:semiHidden/>
    <w:rsid w:val="00167362"/>
    <w:pPr>
      <w:ind w:left="480"/>
    </w:pPr>
  </w:style>
  <w:style w:type="character" w:styleId="CommentReference">
    <w:name w:val="annotation reference"/>
    <w:basedOn w:val="DefaultParagraphFont"/>
    <w:semiHidden/>
    <w:rsid w:val="00B53C83"/>
    <w:rPr>
      <w:sz w:val="16"/>
      <w:szCs w:val="16"/>
    </w:rPr>
  </w:style>
  <w:style w:type="paragraph" w:styleId="CommentText">
    <w:name w:val="annotation text"/>
    <w:basedOn w:val="Normal"/>
    <w:semiHidden/>
    <w:rsid w:val="00B53C83"/>
    <w:rPr>
      <w:rFonts w:ascii="Verdana" w:hAnsi="Verdana"/>
      <w:sz w:val="18"/>
      <w:szCs w:val="20"/>
    </w:rPr>
  </w:style>
  <w:style w:type="paragraph" w:styleId="CommentSubject">
    <w:name w:val="annotation subject"/>
    <w:basedOn w:val="CommentText"/>
    <w:next w:val="CommentText"/>
    <w:semiHidden/>
    <w:rsid w:val="00B53C83"/>
    <w:rPr>
      <w:b/>
      <w:bCs/>
    </w:rPr>
  </w:style>
  <w:style w:type="paragraph" w:styleId="Caption">
    <w:name w:val="caption"/>
    <w:basedOn w:val="Normal"/>
    <w:next w:val="Normal"/>
    <w:qFormat/>
    <w:rsid w:val="008B60A0"/>
    <w:rPr>
      <w:b/>
      <w:bCs/>
      <w:sz w:val="20"/>
      <w:szCs w:val="20"/>
    </w:rPr>
  </w:style>
  <w:style w:type="paragraph" w:styleId="TableofFigures">
    <w:name w:val="table of figures"/>
    <w:basedOn w:val="Normal"/>
    <w:next w:val="Normal"/>
    <w:semiHidden/>
    <w:rsid w:val="00E406BB"/>
  </w:style>
  <w:style w:type="character" w:styleId="FollowedHyperlink">
    <w:name w:val="FollowedHyperlink"/>
    <w:basedOn w:val="DefaultParagraphFont"/>
    <w:rsid w:val="003B6CA3"/>
    <w:rPr>
      <w:color w:val="800080"/>
      <w:u w:val="single"/>
    </w:rPr>
  </w:style>
  <w:style w:type="paragraph" w:customStyle="1" w:styleId="BulletText">
    <w:name w:val="BulletText"/>
    <w:basedOn w:val="Default"/>
    <w:next w:val="Default"/>
    <w:link w:val="BulletTextChar"/>
    <w:rsid w:val="009E6F22"/>
    <w:pPr>
      <w:widowControl/>
    </w:pPr>
    <w:rPr>
      <w:rFonts w:ascii="NJDACO+TimesNewRoman" w:hAnsi="NJDACO+TimesNewRoman"/>
      <w:color w:val="auto"/>
    </w:rPr>
  </w:style>
  <w:style w:type="character" w:customStyle="1" w:styleId="DefaultChar">
    <w:name w:val="Default Char"/>
    <w:basedOn w:val="DefaultParagraphFont"/>
    <w:link w:val="Default"/>
    <w:rsid w:val="006A40B5"/>
    <w:rPr>
      <w:color w:val="000000"/>
      <w:sz w:val="24"/>
      <w:szCs w:val="24"/>
      <w:lang w:val="en-US" w:eastAsia="en-US" w:bidi="ar-SA"/>
    </w:rPr>
  </w:style>
  <w:style w:type="character" w:customStyle="1" w:styleId="BulletTextChar">
    <w:name w:val="BulletText Char"/>
    <w:basedOn w:val="DefaultChar"/>
    <w:link w:val="BulletText"/>
    <w:rsid w:val="006A40B5"/>
    <w:rPr>
      <w:rFonts w:ascii="NJDACO+TimesNewRoman" w:hAnsi="NJDACO+TimesNewRoman"/>
      <w:color w:val="000000"/>
      <w:sz w:val="24"/>
      <w:szCs w:val="24"/>
      <w:lang w:val="en-US" w:eastAsia="en-US" w:bidi="ar-SA"/>
    </w:rPr>
  </w:style>
  <w:style w:type="paragraph" w:customStyle="1" w:styleId="Instruc-bullet">
    <w:name w:val="Instruc-bullet"/>
    <w:basedOn w:val="BULLET-Regular"/>
    <w:rsid w:val="00BC4FAA"/>
    <w:pPr>
      <w:numPr>
        <w:numId w:val="5"/>
      </w:numPr>
      <w:spacing w:before="40" w:after="40"/>
    </w:pPr>
    <w:rPr>
      <w:rFonts w:ascii="Arial Narrow" w:hAnsi="Arial Narrow"/>
      <w:sz w:val="22"/>
      <w:szCs w:val="22"/>
    </w:rPr>
  </w:style>
  <w:style w:type="paragraph" w:customStyle="1" w:styleId="instruc-bullet2">
    <w:name w:val="instruc-bullet2"/>
    <w:basedOn w:val="Instruc-bullet"/>
    <w:rsid w:val="00B80F94"/>
    <w:pPr>
      <w:numPr>
        <w:numId w:val="7"/>
      </w:numPr>
      <w:tabs>
        <w:tab w:val="left" w:pos="810"/>
      </w:tabs>
    </w:pPr>
  </w:style>
  <w:style w:type="paragraph" w:customStyle="1" w:styleId="Tabletext">
    <w:name w:val="Table text"/>
    <w:rsid w:val="00A94568"/>
    <w:pPr>
      <w:spacing w:before="40" w:after="20"/>
    </w:pPr>
    <w:rPr>
      <w:sz w:val="24"/>
      <w:szCs w:val="24"/>
    </w:rPr>
  </w:style>
  <w:style w:type="paragraph" w:customStyle="1" w:styleId="tabletextinstruc">
    <w:name w:val="table text instruc"/>
    <w:next w:val="Tabletext"/>
    <w:link w:val="tabletextinstrucChar"/>
    <w:rsid w:val="00196ADC"/>
    <w:pPr>
      <w:spacing w:before="40"/>
      <w:ind w:left="187"/>
    </w:pPr>
    <w:rPr>
      <w:rFonts w:ascii="Arial Narrow" w:hAnsi="Arial Narrow"/>
      <w:sz w:val="22"/>
      <w:szCs w:val="22"/>
    </w:rPr>
  </w:style>
  <w:style w:type="character" w:customStyle="1" w:styleId="tabletextinstrucChar">
    <w:name w:val="table text instruc Char"/>
    <w:basedOn w:val="DefaultParagraphFont"/>
    <w:link w:val="tabletextinstruc"/>
    <w:rsid w:val="00196ADC"/>
    <w:rPr>
      <w:rFonts w:ascii="Arial Narrow" w:hAnsi="Arial Narrow"/>
      <w:sz w:val="22"/>
      <w:szCs w:val="22"/>
      <w:lang w:val="en-US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1E3A70"/>
    <w:rPr>
      <w:sz w:val="24"/>
      <w:szCs w:val="24"/>
    </w:rPr>
  </w:style>
  <w:style w:type="paragraph" w:styleId="NoSpacing">
    <w:name w:val="No Spacing"/>
    <w:uiPriority w:val="1"/>
    <w:qFormat/>
    <w:rsid w:val="007C0C2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A56ED"/>
    <w:pPr>
      <w:ind w:left="720"/>
      <w:contextualSpacing/>
    </w:pPr>
  </w:style>
  <w:style w:type="paragraph" w:customStyle="1" w:styleId="StyleBodyTextJustifiedLeft038">
    <w:name w:val="Style Body Text + Justified Left:  0.38&quot;"/>
    <w:basedOn w:val="BodyText"/>
    <w:link w:val="StyleBodyTextJustifiedLeft038Char"/>
    <w:rsid w:val="008B11E5"/>
    <w:pPr>
      <w:spacing w:after="0"/>
      <w:ind w:left="720"/>
      <w:jc w:val="both"/>
    </w:pPr>
    <w:rPr>
      <w:szCs w:val="20"/>
    </w:rPr>
  </w:style>
  <w:style w:type="character" w:customStyle="1" w:styleId="StyleBodyTextJustifiedLeft038Char">
    <w:name w:val="Style Body Text + Justified Left:  0.38&quot; Char"/>
    <w:basedOn w:val="BodyTextChar"/>
    <w:link w:val="StyleBodyTextJustifiedLeft038"/>
    <w:rsid w:val="008B11E5"/>
    <w:rPr>
      <w:sz w:val="24"/>
      <w:szCs w:val="24"/>
    </w:rPr>
  </w:style>
  <w:style w:type="paragraph" w:styleId="BodyText">
    <w:name w:val="Body Text"/>
    <w:basedOn w:val="Normal"/>
    <w:link w:val="BodyTextChar"/>
    <w:rsid w:val="008B11E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B11E5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A44F9"/>
    <w:rPr>
      <w:color w:val="808080"/>
      <w:shd w:val="clear" w:color="auto" w:fill="E6E6E6"/>
    </w:rPr>
  </w:style>
  <w:style w:type="paragraph" w:styleId="Subtitle">
    <w:name w:val="Subtitle"/>
    <w:basedOn w:val="Normal"/>
    <w:next w:val="Normal"/>
    <w:link w:val="SubtitleChar"/>
    <w:qFormat/>
    <w:rsid w:val="00F9705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F9705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table" w:customStyle="1" w:styleId="GridTableLight2">
    <w:name w:val="Grid Table Light2"/>
    <w:basedOn w:val="TableNormal"/>
    <w:uiPriority w:val="40"/>
    <w:rsid w:val="008210F6"/>
    <w:rPr>
      <w:rFonts w:ascii="Calibri" w:eastAsia="Calibri" w:hAnsi="Calibri"/>
      <w:sz w:val="22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para">
    <w:name w:val="para"/>
    <w:basedOn w:val="Normal"/>
    <w:link w:val="paraChar"/>
    <w:rsid w:val="004B319D"/>
    <w:pPr>
      <w:tabs>
        <w:tab w:val="left" w:pos="-1440"/>
      </w:tabs>
      <w:spacing w:after="240" w:line="288" w:lineRule="auto"/>
      <w:jc w:val="both"/>
    </w:pPr>
    <w:rPr>
      <w:rFonts w:ascii="Arial" w:hAnsi="Arial"/>
      <w:sz w:val="20"/>
      <w:szCs w:val="20"/>
      <w:lang w:bidi="he-IL"/>
    </w:rPr>
  </w:style>
  <w:style w:type="character" w:customStyle="1" w:styleId="paraChar">
    <w:name w:val="para Char"/>
    <w:link w:val="para"/>
    <w:rsid w:val="004B319D"/>
    <w:rPr>
      <w:rFonts w:ascii="Arial" w:hAnsi="Arial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5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C278BCB-C723-4576-8B2B-168EEE847EDA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A9F8D-E3A1-5D40-93E7-B04AA6CEE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Stormwater Pollution Prevention Plan Template</vt:lpstr>
    </vt:vector>
  </TitlesOfParts>
  <Company>Tetra Tech, Inc.</Company>
  <LinksUpToDate>false</LinksUpToDate>
  <CharactersWithSpaces>6196</CharactersWithSpaces>
  <SharedDoc>false</SharedDoc>
  <HLinks>
    <vt:vector size="300" baseType="variant">
      <vt:variant>
        <vt:i4>917555</vt:i4>
      </vt:variant>
      <vt:variant>
        <vt:i4>325</vt:i4>
      </vt:variant>
      <vt:variant>
        <vt:i4>0</vt:i4>
      </vt:variant>
      <vt:variant>
        <vt:i4>5</vt:i4>
      </vt:variant>
      <vt:variant>
        <vt:lpwstr>mailto:wrcc@dri.edu</vt:lpwstr>
      </vt:variant>
      <vt:variant>
        <vt:lpwstr/>
      </vt:variant>
      <vt:variant>
        <vt:i4>6226040</vt:i4>
      </vt:variant>
      <vt:variant>
        <vt:i4>322</vt:i4>
      </vt:variant>
      <vt:variant>
        <vt:i4>0</vt:i4>
      </vt:variant>
      <vt:variant>
        <vt:i4>5</vt:i4>
      </vt:variant>
      <vt:variant>
        <vt:lpwstr>mailto:mbp@alaska.net</vt:lpwstr>
      </vt:variant>
      <vt:variant>
        <vt:lpwstr/>
      </vt:variant>
      <vt:variant>
        <vt:i4>4587625</vt:i4>
      </vt:variant>
      <vt:variant>
        <vt:i4>319</vt:i4>
      </vt:variant>
      <vt:variant>
        <vt:i4>0</vt:i4>
      </vt:variant>
      <vt:variant>
        <vt:i4>5</vt:i4>
      </vt:variant>
      <vt:variant>
        <vt:lpwstr>mailto:littlefieldmh@muni.org</vt:lpwstr>
      </vt:variant>
      <vt:variant>
        <vt:lpwstr/>
      </vt:variant>
      <vt:variant>
        <vt:i4>1966135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_Toc329940924</vt:lpwstr>
      </vt:variant>
      <vt:variant>
        <vt:i4>1966135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_Toc329940923</vt:lpwstr>
      </vt:variant>
      <vt:variant>
        <vt:i4>1966135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_Toc329940922</vt:lpwstr>
      </vt:variant>
      <vt:variant>
        <vt:i4>1966135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_Toc329940921</vt:lpwstr>
      </vt:variant>
      <vt:variant>
        <vt:i4>1966135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_Toc329940920</vt:lpwstr>
      </vt:variant>
      <vt:variant>
        <vt:i4>1900599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_Toc329940919</vt:lpwstr>
      </vt:variant>
      <vt:variant>
        <vt:i4>1900599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_Toc329940918</vt:lpwstr>
      </vt:variant>
      <vt:variant>
        <vt:i4>1900599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_Toc329940917</vt:lpwstr>
      </vt:variant>
      <vt:variant>
        <vt:i4>1900599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_Toc329940916</vt:lpwstr>
      </vt:variant>
      <vt:variant>
        <vt:i4>1900599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_Toc329940915</vt:lpwstr>
      </vt:variant>
      <vt:variant>
        <vt:i4>1900599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_Toc329940914</vt:lpwstr>
      </vt:variant>
      <vt:variant>
        <vt:i4>1900599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_Toc329940913</vt:lpwstr>
      </vt:variant>
      <vt:variant>
        <vt:i4>1900599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_Toc329940912</vt:lpwstr>
      </vt:variant>
      <vt:variant>
        <vt:i4>1900599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_Toc329940911</vt:lpwstr>
      </vt:variant>
      <vt:variant>
        <vt:i4>1900599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_Toc329940910</vt:lpwstr>
      </vt:variant>
      <vt:variant>
        <vt:i4>1835063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_Toc329940909</vt:lpwstr>
      </vt:variant>
      <vt:variant>
        <vt:i4>1835063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_Toc329940908</vt:lpwstr>
      </vt:variant>
      <vt:variant>
        <vt:i4>1835063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_Toc329940907</vt:lpwstr>
      </vt:variant>
      <vt:variant>
        <vt:i4>1835063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_Toc329940906</vt:lpwstr>
      </vt:variant>
      <vt:variant>
        <vt:i4>1835063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_Toc329940905</vt:lpwstr>
      </vt:variant>
      <vt:variant>
        <vt:i4>1835063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_Toc329940904</vt:lpwstr>
      </vt:variant>
      <vt:variant>
        <vt:i4>1835063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_Toc329940903</vt:lpwstr>
      </vt:variant>
      <vt:variant>
        <vt:i4>1835063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_Toc329940902</vt:lpwstr>
      </vt:variant>
      <vt:variant>
        <vt:i4>1835063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_Toc329940901</vt:lpwstr>
      </vt:variant>
      <vt:variant>
        <vt:i4>1835063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_Toc329940900</vt:lpwstr>
      </vt:variant>
      <vt:variant>
        <vt:i4>1376310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_Toc329940899</vt:lpwstr>
      </vt:variant>
      <vt:variant>
        <vt:i4>1376310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_Toc329940898</vt:lpwstr>
      </vt:variant>
      <vt:variant>
        <vt:i4>1376310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_Toc329940897</vt:lpwstr>
      </vt:variant>
      <vt:variant>
        <vt:i4>1376310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_Toc329940896</vt:lpwstr>
      </vt:variant>
      <vt:variant>
        <vt:i4>1376310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_Toc329940895</vt:lpwstr>
      </vt:variant>
      <vt:variant>
        <vt:i4>1376310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_Toc329940894</vt:lpwstr>
      </vt:variant>
      <vt:variant>
        <vt:i4>1376310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_Toc329940893</vt:lpwstr>
      </vt:variant>
      <vt:variant>
        <vt:i4>1376310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_Toc329940892</vt:lpwstr>
      </vt:variant>
      <vt:variant>
        <vt:i4>1376310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_Toc329940891</vt:lpwstr>
      </vt:variant>
      <vt:variant>
        <vt:i4>1376310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_Toc329940890</vt:lpwstr>
      </vt:variant>
      <vt:variant>
        <vt:i4>1310774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_Toc329940889</vt:lpwstr>
      </vt:variant>
      <vt:variant>
        <vt:i4>1310774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_Toc329940888</vt:lpwstr>
      </vt:variant>
      <vt:variant>
        <vt:i4>1310774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_Toc329940887</vt:lpwstr>
      </vt:variant>
      <vt:variant>
        <vt:i4>1310774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_Toc329940886</vt:lpwstr>
      </vt:variant>
      <vt:variant>
        <vt:i4>1310774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_Toc329940885</vt:lpwstr>
      </vt:variant>
      <vt:variant>
        <vt:i4>1310774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_Toc329940884</vt:lpwstr>
      </vt:variant>
      <vt:variant>
        <vt:i4>1310774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_Toc329940883</vt:lpwstr>
      </vt:variant>
      <vt:variant>
        <vt:i4>1310774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_Toc329940882</vt:lpwstr>
      </vt:variant>
      <vt:variant>
        <vt:i4>1310774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_Toc329940881</vt:lpwstr>
      </vt:variant>
      <vt:variant>
        <vt:i4>1310774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_Toc329940880</vt:lpwstr>
      </vt:variant>
      <vt:variant>
        <vt:i4>4587625</vt:i4>
      </vt:variant>
      <vt:variant>
        <vt:i4>3</vt:i4>
      </vt:variant>
      <vt:variant>
        <vt:i4>0</vt:i4>
      </vt:variant>
      <vt:variant>
        <vt:i4>5</vt:i4>
      </vt:variant>
      <vt:variant>
        <vt:lpwstr>mailto:littlefieldmh@muni.org</vt:lpwstr>
      </vt:variant>
      <vt:variant>
        <vt:lpwstr/>
      </vt:variant>
      <vt:variant>
        <vt:i4>4587625</vt:i4>
      </vt:variant>
      <vt:variant>
        <vt:i4>0</vt:i4>
      </vt:variant>
      <vt:variant>
        <vt:i4>0</vt:i4>
      </vt:variant>
      <vt:variant>
        <vt:i4>5</vt:i4>
      </vt:variant>
      <vt:variant>
        <vt:lpwstr>mailto:littlefieldmh@muni.org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Stormwater Pollution Prevention Plan Template</dc:title>
  <dc:creator>Forrester Cook</dc:creator>
  <cp:lastModifiedBy>Microsoft Office User</cp:lastModifiedBy>
  <cp:revision>2</cp:revision>
  <cp:lastPrinted>2021-08-25T20:49:00Z</cp:lastPrinted>
  <dcterms:created xsi:type="dcterms:W3CDTF">2021-09-02T19:54:00Z</dcterms:created>
  <dcterms:modified xsi:type="dcterms:W3CDTF">2021-09-02T19:54:00Z</dcterms:modified>
</cp:coreProperties>
</file>